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9D36D" w14:textId="77777777" w:rsidR="00ED4C4E" w:rsidRDefault="004B7AE7">
      <w:pPr>
        <w:jc w:val="center"/>
        <w:rPr>
          <w:b/>
          <w:bCs/>
          <w:sz w:val="32"/>
          <w:szCs w:val="40"/>
        </w:rPr>
      </w:pPr>
      <w:r>
        <w:rPr>
          <w:rFonts w:hint="eastAsia"/>
          <w:b/>
          <w:bCs/>
          <w:sz w:val="32"/>
          <w:szCs w:val="40"/>
        </w:rPr>
        <w:t>四平市第一人民医院</w:t>
      </w:r>
      <w:r>
        <w:rPr>
          <w:rFonts w:hint="eastAsia"/>
          <w:b/>
          <w:bCs/>
          <w:sz w:val="32"/>
          <w:szCs w:val="40"/>
        </w:rPr>
        <w:t>放射诊疗设备年度检测及评价</w:t>
      </w:r>
      <w:r>
        <w:rPr>
          <w:rFonts w:hint="eastAsia"/>
          <w:b/>
          <w:bCs/>
          <w:sz w:val="32"/>
          <w:szCs w:val="40"/>
          <w:lang w:val="zh-CN"/>
        </w:rPr>
        <w:t>与</w:t>
      </w:r>
      <w:r>
        <w:rPr>
          <w:rFonts w:hint="eastAsia"/>
          <w:b/>
          <w:bCs/>
          <w:sz w:val="32"/>
          <w:szCs w:val="40"/>
        </w:rPr>
        <w:t>个人剂量监测</w:t>
      </w:r>
      <w:r>
        <w:rPr>
          <w:rFonts w:hint="eastAsia"/>
          <w:b/>
          <w:bCs/>
          <w:sz w:val="32"/>
          <w:szCs w:val="40"/>
          <w:lang w:val="zh-CN"/>
        </w:rPr>
        <w:t>技术服务</w:t>
      </w:r>
      <w:r>
        <w:rPr>
          <w:rFonts w:hint="eastAsia"/>
          <w:b/>
          <w:bCs/>
          <w:sz w:val="32"/>
          <w:szCs w:val="40"/>
        </w:rPr>
        <w:t>采购公告</w:t>
      </w:r>
    </w:p>
    <w:p w14:paraId="5FB0E412" w14:textId="77777777" w:rsidR="00ED4C4E" w:rsidRDefault="00ED4C4E"/>
    <w:p w14:paraId="202A80D3" w14:textId="77777777" w:rsidR="00ED4C4E" w:rsidRDefault="004B7AE7">
      <w:pPr>
        <w:numPr>
          <w:ilvl w:val="0"/>
          <w:numId w:val="1"/>
        </w:numPr>
        <w:rPr>
          <w:b/>
          <w:bCs/>
          <w:sz w:val="24"/>
          <w:szCs w:val="32"/>
        </w:rPr>
      </w:pPr>
      <w:r>
        <w:rPr>
          <w:rFonts w:hint="eastAsia"/>
          <w:b/>
          <w:bCs/>
          <w:sz w:val="24"/>
          <w:szCs w:val="32"/>
        </w:rPr>
        <w:t>项目概况</w:t>
      </w:r>
    </w:p>
    <w:p w14:paraId="199CE2EA" w14:textId="77777777" w:rsidR="00ED4C4E" w:rsidRDefault="004B7AE7">
      <w:pPr>
        <w:ind w:firstLine="420"/>
        <w:jc w:val="left"/>
      </w:pPr>
      <w:r>
        <w:rPr>
          <w:rFonts w:hint="eastAsia"/>
        </w:rPr>
        <w:t>四平市第一人民医院放射诊疗设备年度检测（</w:t>
      </w:r>
      <w:r>
        <w:rPr>
          <w:rFonts w:hint="eastAsia"/>
        </w:rPr>
        <w:t>2021-2022</w:t>
      </w:r>
      <w:r>
        <w:rPr>
          <w:rFonts w:hint="eastAsia"/>
        </w:rPr>
        <w:t>年度）及评价与个人剂量监测技术服务采购：放射年度检测及评价</w:t>
      </w:r>
      <w:r>
        <w:rPr>
          <w:rFonts w:hint="eastAsia"/>
        </w:rPr>
        <w:t>1</w:t>
      </w:r>
      <w:r>
        <w:rPr>
          <w:rFonts w:hint="eastAsia"/>
        </w:rPr>
        <w:t>年，个人剂量监测</w:t>
      </w:r>
      <w:r>
        <w:rPr>
          <w:rFonts w:hint="eastAsia"/>
        </w:rPr>
        <w:t>3</w:t>
      </w:r>
      <w:r>
        <w:rPr>
          <w:rFonts w:hint="eastAsia"/>
        </w:rPr>
        <w:t>年</w:t>
      </w:r>
    </w:p>
    <w:p w14:paraId="32B9F0B1" w14:textId="77777777" w:rsidR="00ED4C4E" w:rsidRDefault="004B7AE7">
      <w:pPr>
        <w:numPr>
          <w:ilvl w:val="0"/>
          <w:numId w:val="1"/>
        </w:numPr>
        <w:jc w:val="left"/>
        <w:rPr>
          <w:b/>
          <w:bCs/>
          <w:sz w:val="24"/>
          <w:szCs w:val="32"/>
        </w:rPr>
      </w:pPr>
      <w:r>
        <w:rPr>
          <w:rFonts w:hint="eastAsia"/>
          <w:b/>
          <w:bCs/>
          <w:sz w:val="24"/>
          <w:szCs w:val="32"/>
        </w:rPr>
        <w:t>项目基本情况与</w:t>
      </w:r>
      <w:r>
        <w:rPr>
          <w:rFonts w:hint="eastAsia"/>
          <w:b/>
          <w:bCs/>
        </w:rPr>
        <w:t>供应商参与比选须知</w:t>
      </w:r>
      <w:r>
        <w:rPr>
          <w:rFonts w:hint="eastAsia"/>
          <w:b/>
          <w:bCs/>
        </w:rPr>
        <w:t>:</w:t>
      </w:r>
    </w:p>
    <w:p w14:paraId="22538D4B" w14:textId="77777777" w:rsidR="00ED4C4E" w:rsidRDefault="004B7AE7">
      <w:pPr>
        <w:numPr>
          <w:ilvl w:val="0"/>
          <w:numId w:val="2"/>
        </w:numPr>
        <w:jc w:val="left"/>
      </w:pPr>
      <w:r>
        <w:rPr>
          <w:rFonts w:hint="eastAsia"/>
        </w:rPr>
        <w:t>项目编号</w:t>
      </w:r>
      <w:r>
        <w:rPr>
          <w:rFonts w:hint="eastAsia"/>
        </w:rPr>
        <w:t>：</w:t>
      </w:r>
      <w:r>
        <w:rPr>
          <w:rFonts w:hint="eastAsia"/>
        </w:rPr>
        <w:t>spdyyy-202108011</w:t>
      </w:r>
    </w:p>
    <w:p w14:paraId="7A604BA9" w14:textId="77777777" w:rsidR="00ED4C4E" w:rsidRDefault="004B7AE7">
      <w:pPr>
        <w:numPr>
          <w:ilvl w:val="0"/>
          <w:numId w:val="2"/>
        </w:numPr>
        <w:jc w:val="left"/>
      </w:pPr>
      <w:r>
        <w:rPr>
          <w:rFonts w:hint="eastAsia"/>
        </w:rPr>
        <w:t>采购方式：院内比选招标</w:t>
      </w:r>
    </w:p>
    <w:p w14:paraId="5B43954B" w14:textId="77777777" w:rsidR="00ED4C4E" w:rsidRDefault="004B7AE7">
      <w:pPr>
        <w:numPr>
          <w:ilvl w:val="0"/>
          <w:numId w:val="2"/>
        </w:numPr>
        <w:jc w:val="left"/>
      </w:pPr>
      <w:r>
        <w:rPr>
          <w:rFonts w:hint="eastAsia"/>
        </w:rPr>
        <w:t>公示期限：自发布公告起</w:t>
      </w:r>
      <w:r>
        <w:rPr>
          <w:rFonts w:hint="eastAsia"/>
        </w:rPr>
        <w:t>7</w:t>
      </w:r>
      <w:r>
        <w:rPr>
          <w:rFonts w:hint="eastAsia"/>
        </w:rPr>
        <w:t>日内</w:t>
      </w:r>
    </w:p>
    <w:p w14:paraId="4AC344AC" w14:textId="77777777" w:rsidR="00ED4C4E" w:rsidRDefault="004B7AE7">
      <w:pPr>
        <w:numPr>
          <w:ilvl w:val="0"/>
          <w:numId w:val="2"/>
        </w:numPr>
        <w:jc w:val="left"/>
      </w:pPr>
      <w:r>
        <w:rPr>
          <w:rFonts w:hint="eastAsia"/>
        </w:rPr>
        <w:t>合同履行期限：成交供应商按中标通知书规定时间与采购人签订合同，并于签订合同后</w:t>
      </w:r>
      <w:r>
        <w:rPr>
          <w:rFonts w:hint="eastAsia"/>
        </w:rPr>
        <w:t>30</w:t>
      </w:r>
      <w:r>
        <w:rPr>
          <w:rFonts w:hint="eastAsia"/>
        </w:rPr>
        <w:t>日内供货或提供服务及完成安装调试。</w:t>
      </w:r>
      <w:r>
        <w:rPr>
          <w:rFonts w:ascii="宋体" w:hAnsi="宋体" w:hint="eastAsia"/>
          <w:szCs w:val="21"/>
        </w:rPr>
        <w:t>质量目标：</w:t>
      </w:r>
      <w:r>
        <w:rPr>
          <w:rFonts w:ascii="宋体" w:hAnsi="宋体" w:cs="宋体" w:hint="eastAsia"/>
          <w:szCs w:val="21"/>
        </w:rPr>
        <w:t>符合国家（或行业）规定标准，提供优质服务。</w:t>
      </w:r>
    </w:p>
    <w:p w14:paraId="402E5FF0" w14:textId="77777777" w:rsidR="00ED4C4E" w:rsidRDefault="004B7AE7">
      <w:pPr>
        <w:numPr>
          <w:ilvl w:val="0"/>
          <w:numId w:val="2"/>
        </w:numPr>
        <w:jc w:val="left"/>
      </w:pPr>
      <w:r>
        <w:rPr>
          <w:rFonts w:hint="eastAsia"/>
        </w:rPr>
        <w:t>在中华人民共和国境内注册的独立法人或其他组织，具有有效的基本户的银行开户许可证或基本存款账户信息，本项目不接受联合体投标；具有有效的营业执照，并具有放射卫生技术服务机构资质证书和检验检测机构资质认定证书，且资质证书技术服务范围应包括本次采购服务范围；</w:t>
      </w:r>
    </w:p>
    <w:p w14:paraId="4E2351C7" w14:textId="77777777" w:rsidR="00ED4C4E" w:rsidRDefault="004B7AE7">
      <w:pPr>
        <w:numPr>
          <w:ilvl w:val="0"/>
          <w:numId w:val="2"/>
        </w:numPr>
        <w:jc w:val="left"/>
      </w:pPr>
      <w:r>
        <w:rPr>
          <w:rFonts w:hint="eastAsia"/>
        </w:rPr>
        <w:t>供应商</w:t>
      </w:r>
      <w:r>
        <w:t>应仔细阅读比选采购公告文件的所有内容，按照要求进行投标文件准备；参选单位递交的文件均应</w:t>
      </w:r>
      <w:r>
        <w:t>编写目录和页码，密封袋上标明单位名称、比选项目名称、联系人、联系电话并加盖公章</w:t>
      </w:r>
      <w:r>
        <w:t>,</w:t>
      </w:r>
      <w:r>
        <w:t>密封件封口上应加盖骑缝章；在规定时问内递交院内比选文件至指定地点，比选文件数量为六本</w:t>
      </w:r>
      <w:r>
        <w:t>(1</w:t>
      </w:r>
      <w:r>
        <w:t>正本</w:t>
      </w:r>
      <w:r>
        <w:t xml:space="preserve"> 5</w:t>
      </w:r>
      <w:r>
        <w:t>副本</w:t>
      </w:r>
      <w:r>
        <w:t>)</w:t>
      </w:r>
      <w:r>
        <w:t>。</w:t>
      </w:r>
    </w:p>
    <w:p w14:paraId="3C052618" w14:textId="77777777" w:rsidR="00ED4C4E" w:rsidRDefault="004B7AE7">
      <w:pPr>
        <w:numPr>
          <w:ilvl w:val="0"/>
          <w:numId w:val="2"/>
        </w:numPr>
        <w:jc w:val="left"/>
      </w:pPr>
      <w:r>
        <w:t>参选单位提供的资料均应是真实有效的</w:t>
      </w:r>
      <w:r>
        <w:t>,</w:t>
      </w:r>
      <w:r>
        <w:t>若有虚假</w:t>
      </w:r>
      <w:r>
        <w:t>,</w:t>
      </w:r>
      <w:r>
        <w:t>由</w:t>
      </w:r>
      <w:r>
        <w:t xml:space="preserve"> </w:t>
      </w:r>
      <w:r>
        <w:t>其承担一切后果。依据医院采购流程</w:t>
      </w:r>
      <w:r>
        <w:t>,</w:t>
      </w:r>
      <w:r>
        <w:t>以现场评审专家与投标单位进行竞谈后的二次报价为准。比选会议现场须有专业技术人员参会</w:t>
      </w:r>
      <w:r>
        <w:t xml:space="preserve"> ,</w:t>
      </w:r>
      <w:r>
        <w:t>否则必要时取消参标</w:t>
      </w:r>
      <w:r>
        <w:rPr>
          <w:rFonts w:hint="eastAsia"/>
        </w:rPr>
        <w:t>资</w:t>
      </w:r>
      <w:r>
        <w:t>格。</w:t>
      </w:r>
    </w:p>
    <w:p w14:paraId="2C9348A7" w14:textId="77777777" w:rsidR="00ED4C4E" w:rsidRDefault="00ED4C4E">
      <w:pPr>
        <w:ind w:left="420"/>
        <w:jc w:val="left"/>
      </w:pPr>
    </w:p>
    <w:p w14:paraId="2956F1A8" w14:textId="77777777" w:rsidR="00ED4C4E" w:rsidRDefault="00ED4C4E">
      <w:pPr>
        <w:ind w:left="420"/>
        <w:jc w:val="left"/>
      </w:pPr>
    </w:p>
    <w:p w14:paraId="07817C59" w14:textId="77777777" w:rsidR="00ED4C4E" w:rsidRDefault="004B7AE7">
      <w:pPr>
        <w:numPr>
          <w:ilvl w:val="0"/>
          <w:numId w:val="1"/>
        </w:numPr>
        <w:jc w:val="left"/>
        <w:rPr>
          <w:rFonts w:ascii="宋体" w:eastAsia="宋体" w:hAnsi="宋体" w:cs="宋体"/>
          <w:b/>
          <w:bCs/>
          <w:szCs w:val="21"/>
        </w:rPr>
      </w:pPr>
      <w:r>
        <w:rPr>
          <w:rFonts w:ascii="宋体" w:eastAsia="宋体" w:hAnsi="宋体" w:cs="宋体" w:hint="eastAsia"/>
          <w:b/>
          <w:bCs/>
          <w:szCs w:val="21"/>
        </w:rPr>
        <w:t>项目技术需求</w:t>
      </w:r>
    </w:p>
    <w:p w14:paraId="0D8C0C4C" w14:textId="77777777" w:rsidR="00ED4C4E" w:rsidRDefault="004B7AE7">
      <w:pPr>
        <w:widowControl/>
        <w:ind w:firstLineChars="200" w:firstLine="420"/>
        <w:jc w:val="left"/>
        <w:rPr>
          <w:rFonts w:ascii="宋体" w:eastAsia="宋体" w:hAnsi="宋体" w:cs="宋体"/>
          <w:szCs w:val="21"/>
          <w:lang w:bidi="nl-NL"/>
        </w:rPr>
      </w:pPr>
      <w:r>
        <w:rPr>
          <w:rFonts w:ascii="宋体" w:eastAsia="宋体" w:hAnsi="宋体" w:cs="宋体" w:hint="eastAsia"/>
          <w:szCs w:val="21"/>
        </w:rPr>
        <w:t>3.1.1</w:t>
      </w:r>
      <w:r>
        <w:rPr>
          <w:rFonts w:ascii="宋体" w:eastAsia="宋体" w:hAnsi="宋体" w:cs="宋体" w:hint="eastAsia"/>
          <w:szCs w:val="21"/>
          <w:lang w:bidi="nl-NL"/>
        </w:rPr>
        <w:t>项目技术需求</w:t>
      </w:r>
      <w:r>
        <w:rPr>
          <w:rFonts w:ascii="宋体" w:eastAsia="宋体" w:hAnsi="宋体" w:cs="宋体" w:hint="eastAsia"/>
          <w:szCs w:val="21"/>
          <w:lang w:bidi="nl-NL"/>
        </w:rPr>
        <w:t>-</w:t>
      </w:r>
      <w:r>
        <w:rPr>
          <w:rFonts w:ascii="宋体" w:eastAsia="宋体" w:hAnsi="宋体" w:cs="宋体" w:hint="eastAsia"/>
          <w:szCs w:val="21"/>
        </w:rPr>
        <w:t>放射诊疗设备年度检测及评价</w:t>
      </w:r>
    </w:p>
    <w:tbl>
      <w:tblPr>
        <w:tblStyle w:val="a4"/>
        <w:tblW w:w="0" w:type="auto"/>
        <w:tblLook w:val="04A0" w:firstRow="1" w:lastRow="0" w:firstColumn="1" w:lastColumn="0" w:noHBand="0" w:noVBand="1"/>
      </w:tblPr>
      <w:tblGrid>
        <w:gridCol w:w="1420"/>
        <w:gridCol w:w="1420"/>
        <w:gridCol w:w="1759"/>
        <w:gridCol w:w="2082"/>
        <w:gridCol w:w="1582"/>
      </w:tblGrid>
      <w:tr w:rsidR="00ED4C4E" w14:paraId="0B324209" w14:textId="77777777">
        <w:tc>
          <w:tcPr>
            <w:tcW w:w="1420" w:type="dxa"/>
          </w:tcPr>
          <w:p w14:paraId="50C0684B" w14:textId="77777777" w:rsidR="00ED4C4E" w:rsidRDefault="004B7AE7">
            <w:pPr>
              <w:jc w:val="center"/>
              <w:rPr>
                <w:rFonts w:ascii="宋体" w:eastAsia="宋体" w:hAnsi="宋体" w:cs="宋体"/>
                <w:b/>
                <w:bCs/>
                <w:szCs w:val="21"/>
                <w:lang w:bidi="nl-NL"/>
              </w:rPr>
            </w:pPr>
            <w:r>
              <w:rPr>
                <w:rFonts w:ascii="宋体" w:eastAsia="宋体" w:hAnsi="宋体" w:cs="宋体" w:hint="eastAsia"/>
                <w:b/>
                <w:bCs/>
                <w:szCs w:val="21"/>
                <w:lang w:bidi="nl-NL"/>
              </w:rPr>
              <w:t>序号</w:t>
            </w:r>
          </w:p>
        </w:tc>
        <w:tc>
          <w:tcPr>
            <w:tcW w:w="1420" w:type="dxa"/>
          </w:tcPr>
          <w:p w14:paraId="006DF74B" w14:textId="77777777" w:rsidR="00ED4C4E" w:rsidRDefault="004B7AE7">
            <w:pPr>
              <w:jc w:val="center"/>
              <w:rPr>
                <w:rFonts w:ascii="宋体" w:eastAsia="宋体" w:hAnsi="宋体" w:cs="宋体"/>
                <w:b/>
                <w:bCs/>
                <w:szCs w:val="21"/>
                <w:lang w:bidi="nl-NL"/>
              </w:rPr>
            </w:pPr>
            <w:r>
              <w:rPr>
                <w:rFonts w:ascii="宋体" w:eastAsia="宋体" w:hAnsi="宋体" w:cs="宋体" w:hint="eastAsia"/>
                <w:b/>
                <w:bCs/>
                <w:szCs w:val="21"/>
                <w:lang w:bidi="nl-NL"/>
              </w:rPr>
              <w:t>设备名称</w:t>
            </w:r>
          </w:p>
        </w:tc>
        <w:tc>
          <w:tcPr>
            <w:tcW w:w="1759" w:type="dxa"/>
          </w:tcPr>
          <w:p w14:paraId="15B496E5" w14:textId="77777777" w:rsidR="00ED4C4E" w:rsidRDefault="004B7AE7">
            <w:pPr>
              <w:jc w:val="center"/>
              <w:rPr>
                <w:rFonts w:ascii="宋体" w:eastAsia="宋体" w:hAnsi="宋体" w:cs="宋体"/>
                <w:b/>
                <w:bCs/>
                <w:szCs w:val="21"/>
                <w:lang w:bidi="nl-NL"/>
              </w:rPr>
            </w:pPr>
            <w:r>
              <w:rPr>
                <w:rFonts w:ascii="宋体" w:eastAsia="宋体" w:hAnsi="宋体" w:cs="宋体" w:hint="eastAsia"/>
                <w:b/>
                <w:bCs/>
                <w:szCs w:val="21"/>
                <w:lang w:bidi="nl-NL"/>
              </w:rPr>
              <w:t>性能检测</w:t>
            </w:r>
          </w:p>
        </w:tc>
        <w:tc>
          <w:tcPr>
            <w:tcW w:w="2082" w:type="dxa"/>
          </w:tcPr>
          <w:p w14:paraId="4C0D8DD5" w14:textId="77777777" w:rsidR="00ED4C4E" w:rsidRDefault="004B7AE7">
            <w:pPr>
              <w:jc w:val="center"/>
              <w:rPr>
                <w:rFonts w:ascii="宋体" w:eastAsia="宋体" w:hAnsi="宋体" w:cs="宋体"/>
                <w:b/>
                <w:bCs/>
                <w:szCs w:val="21"/>
                <w:lang w:bidi="nl-NL"/>
              </w:rPr>
            </w:pPr>
            <w:r>
              <w:rPr>
                <w:rFonts w:ascii="宋体" w:eastAsia="宋体" w:hAnsi="宋体" w:cs="宋体" w:hint="eastAsia"/>
                <w:b/>
                <w:bCs/>
                <w:szCs w:val="21"/>
                <w:lang w:bidi="nl-NL"/>
              </w:rPr>
              <w:t>机房防护检测</w:t>
            </w:r>
          </w:p>
        </w:tc>
        <w:tc>
          <w:tcPr>
            <w:tcW w:w="1582" w:type="dxa"/>
          </w:tcPr>
          <w:p w14:paraId="3F070406" w14:textId="77777777" w:rsidR="00ED4C4E" w:rsidRDefault="004B7AE7">
            <w:pPr>
              <w:jc w:val="center"/>
              <w:rPr>
                <w:rFonts w:ascii="宋体" w:eastAsia="宋体" w:hAnsi="宋体" w:cs="宋体"/>
                <w:b/>
                <w:bCs/>
                <w:szCs w:val="21"/>
                <w:lang w:bidi="nl-NL"/>
              </w:rPr>
            </w:pPr>
            <w:r>
              <w:rPr>
                <w:rFonts w:ascii="宋体" w:eastAsia="宋体" w:hAnsi="宋体" w:cs="宋体" w:hint="eastAsia"/>
                <w:b/>
                <w:bCs/>
                <w:szCs w:val="21"/>
                <w:lang w:bidi="nl-NL"/>
              </w:rPr>
              <w:t>评价</w:t>
            </w:r>
          </w:p>
        </w:tc>
      </w:tr>
      <w:tr w:rsidR="00ED4C4E" w14:paraId="78BF899D" w14:textId="77777777">
        <w:tc>
          <w:tcPr>
            <w:tcW w:w="1420" w:type="dxa"/>
            <w:vAlign w:val="center"/>
          </w:tcPr>
          <w:p w14:paraId="221BFD4E" w14:textId="77777777" w:rsidR="00ED4C4E" w:rsidRDefault="004B7AE7">
            <w:pPr>
              <w:jc w:val="center"/>
              <w:rPr>
                <w:rFonts w:ascii="宋体" w:eastAsia="宋体" w:hAnsi="宋体" w:cs="宋体"/>
                <w:szCs w:val="21"/>
                <w:lang w:bidi="nl-NL"/>
              </w:rPr>
            </w:pPr>
            <w:r>
              <w:rPr>
                <w:rFonts w:ascii="宋体" w:eastAsia="宋体" w:hAnsi="宋体" w:cs="宋体" w:hint="eastAsia"/>
                <w:szCs w:val="21"/>
                <w:lang w:bidi="nl-NL"/>
              </w:rPr>
              <w:t>1</w:t>
            </w:r>
          </w:p>
        </w:tc>
        <w:tc>
          <w:tcPr>
            <w:tcW w:w="1420" w:type="dxa"/>
          </w:tcPr>
          <w:p w14:paraId="26D16F5B" w14:textId="77777777" w:rsidR="00ED4C4E" w:rsidRDefault="004B7AE7">
            <w:pPr>
              <w:jc w:val="center"/>
              <w:rPr>
                <w:rFonts w:ascii="宋体" w:eastAsia="宋体" w:hAnsi="宋体" w:cs="宋体"/>
                <w:szCs w:val="21"/>
                <w:lang w:bidi="nl-NL"/>
              </w:rPr>
            </w:pPr>
            <w:r>
              <w:rPr>
                <w:rFonts w:hint="eastAsia"/>
                <w:sz w:val="18"/>
                <w:szCs w:val="18"/>
              </w:rPr>
              <w:t>单排</w:t>
            </w:r>
            <w:r>
              <w:rPr>
                <w:sz w:val="18"/>
                <w:szCs w:val="18"/>
              </w:rPr>
              <w:t>螺旋</w:t>
            </w:r>
            <w:r>
              <w:rPr>
                <w:sz w:val="18"/>
                <w:szCs w:val="18"/>
              </w:rPr>
              <w:t>CT</w:t>
            </w:r>
            <w:r>
              <w:rPr>
                <w:sz w:val="18"/>
                <w:szCs w:val="18"/>
              </w:rPr>
              <w:t>机</w:t>
            </w:r>
          </w:p>
        </w:tc>
        <w:tc>
          <w:tcPr>
            <w:tcW w:w="1759" w:type="dxa"/>
          </w:tcPr>
          <w:p w14:paraId="4BA9BD9D" w14:textId="77777777" w:rsidR="00ED4C4E" w:rsidRDefault="004B7AE7">
            <w:pPr>
              <w:jc w:val="center"/>
              <w:rPr>
                <w:rFonts w:ascii="宋体" w:eastAsia="宋体" w:hAnsi="宋体" w:cs="宋体"/>
                <w:szCs w:val="21"/>
                <w:lang w:bidi="nl-NL"/>
              </w:rPr>
            </w:pPr>
            <w:r>
              <w:rPr>
                <w:rFonts w:ascii="宋体" w:eastAsia="宋体" w:hAnsi="宋体" w:cs="宋体" w:hint="eastAsia"/>
                <w:szCs w:val="21"/>
                <w:lang w:bidi="nl-NL"/>
              </w:rPr>
              <w:t>√</w:t>
            </w:r>
          </w:p>
        </w:tc>
        <w:tc>
          <w:tcPr>
            <w:tcW w:w="2082" w:type="dxa"/>
          </w:tcPr>
          <w:p w14:paraId="49DC1BC8" w14:textId="77777777" w:rsidR="00ED4C4E" w:rsidRDefault="004B7AE7">
            <w:pPr>
              <w:jc w:val="center"/>
              <w:rPr>
                <w:rFonts w:ascii="宋体" w:eastAsia="宋体" w:hAnsi="宋体" w:cs="宋体"/>
                <w:szCs w:val="21"/>
                <w:lang w:bidi="nl-NL"/>
              </w:rPr>
            </w:pPr>
            <w:r>
              <w:rPr>
                <w:rFonts w:ascii="宋体" w:eastAsia="宋体" w:hAnsi="宋体" w:cs="宋体" w:hint="eastAsia"/>
                <w:szCs w:val="21"/>
                <w:lang w:bidi="nl-NL"/>
              </w:rPr>
              <w:t>√</w:t>
            </w:r>
          </w:p>
        </w:tc>
        <w:tc>
          <w:tcPr>
            <w:tcW w:w="1582" w:type="dxa"/>
          </w:tcPr>
          <w:p w14:paraId="1C22A924" w14:textId="77777777" w:rsidR="00ED4C4E" w:rsidRDefault="00ED4C4E">
            <w:pPr>
              <w:jc w:val="center"/>
              <w:rPr>
                <w:rFonts w:ascii="宋体" w:eastAsia="宋体" w:hAnsi="宋体" w:cs="宋体"/>
                <w:szCs w:val="21"/>
                <w:lang w:bidi="nl-NL"/>
              </w:rPr>
            </w:pPr>
          </w:p>
        </w:tc>
      </w:tr>
      <w:tr w:rsidR="00ED4C4E" w14:paraId="5DFD725A" w14:textId="77777777">
        <w:tc>
          <w:tcPr>
            <w:tcW w:w="1420" w:type="dxa"/>
            <w:vAlign w:val="center"/>
          </w:tcPr>
          <w:p w14:paraId="670F4D6F" w14:textId="77777777" w:rsidR="00ED4C4E" w:rsidRDefault="004B7AE7">
            <w:pPr>
              <w:jc w:val="center"/>
              <w:rPr>
                <w:rFonts w:ascii="宋体" w:eastAsia="宋体" w:hAnsi="宋体" w:cs="宋体"/>
                <w:szCs w:val="21"/>
                <w:lang w:bidi="nl-NL"/>
              </w:rPr>
            </w:pPr>
            <w:r>
              <w:rPr>
                <w:rFonts w:ascii="宋体" w:eastAsia="宋体" w:hAnsi="宋体" w:cs="宋体" w:hint="eastAsia"/>
                <w:szCs w:val="21"/>
                <w:lang w:bidi="nl-NL"/>
              </w:rPr>
              <w:t>2</w:t>
            </w:r>
          </w:p>
        </w:tc>
        <w:tc>
          <w:tcPr>
            <w:tcW w:w="1420" w:type="dxa"/>
          </w:tcPr>
          <w:p w14:paraId="511A8FD6" w14:textId="77777777" w:rsidR="00ED4C4E" w:rsidRDefault="004B7AE7">
            <w:pPr>
              <w:jc w:val="center"/>
              <w:rPr>
                <w:rFonts w:ascii="宋体" w:eastAsia="宋体" w:hAnsi="宋体" w:cs="宋体"/>
                <w:szCs w:val="21"/>
                <w:lang w:bidi="nl-NL"/>
              </w:rPr>
            </w:pPr>
            <w:r>
              <w:rPr>
                <w:rFonts w:hint="eastAsia"/>
                <w:sz w:val="18"/>
                <w:szCs w:val="18"/>
              </w:rPr>
              <w:t>X</w:t>
            </w:r>
            <w:r>
              <w:rPr>
                <w:rFonts w:hint="eastAsia"/>
                <w:sz w:val="18"/>
                <w:szCs w:val="18"/>
              </w:rPr>
              <w:t>射线计算机体层摄影设备</w:t>
            </w:r>
            <w:r>
              <w:rPr>
                <w:rFonts w:hint="eastAsia"/>
                <w:sz w:val="18"/>
                <w:szCs w:val="18"/>
              </w:rPr>
              <w:t>(</w:t>
            </w:r>
            <w:r>
              <w:rPr>
                <w:rFonts w:hint="eastAsia"/>
                <w:sz w:val="18"/>
                <w:szCs w:val="18"/>
              </w:rPr>
              <w:t>64</w:t>
            </w:r>
            <w:r>
              <w:rPr>
                <w:rFonts w:hint="eastAsia"/>
                <w:sz w:val="18"/>
                <w:szCs w:val="18"/>
              </w:rPr>
              <w:t>排</w:t>
            </w:r>
            <w:r>
              <w:rPr>
                <w:rFonts w:hint="eastAsia"/>
                <w:sz w:val="18"/>
                <w:szCs w:val="18"/>
              </w:rPr>
              <w:t>CT</w:t>
            </w:r>
            <w:r>
              <w:rPr>
                <w:rFonts w:hint="eastAsia"/>
                <w:sz w:val="18"/>
                <w:szCs w:val="18"/>
              </w:rPr>
              <w:t>机</w:t>
            </w:r>
            <w:r>
              <w:rPr>
                <w:rFonts w:hint="eastAsia"/>
                <w:sz w:val="18"/>
                <w:szCs w:val="18"/>
              </w:rPr>
              <w:t>)</w:t>
            </w:r>
          </w:p>
        </w:tc>
        <w:tc>
          <w:tcPr>
            <w:tcW w:w="1759" w:type="dxa"/>
          </w:tcPr>
          <w:p w14:paraId="030CEFE5" w14:textId="77777777" w:rsidR="00ED4C4E" w:rsidRDefault="004B7AE7">
            <w:pPr>
              <w:jc w:val="center"/>
              <w:rPr>
                <w:rFonts w:ascii="宋体" w:eastAsia="宋体" w:hAnsi="宋体" w:cs="宋体"/>
                <w:szCs w:val="21"/>
                <w:lang w:bidi="nl-NL"/>
              </w:rPr>
            </w:pPr>
            <w:r>
              <w:rPr>
                <w:rFonts w:ascii="宋体" w:eastAsia="宋体" w:hAnsi="宋体" w:cs="宋体" w:hint="eastAsia"/>
                <w:szCs w:val="21"/>
                <w:lang w:bidi="nl-NL"/>
              </w:rPr>
              <w:t>√</w:t>
            </w:r>
          </w:p>
        </w:tc>
        <w:tc>
          <w:tcPr>
            <w:tcW w:w="2082" w:type="dxa"/>
          </w:tcPr>
          <w:p w14:paraId="225BCDEE" w14:textId="77777777" w:rsidR="00ED4C4E" w:rsidRDefault="004B7AE7">
            <w:pPr>
              <w:jc w:val="center"/>
              <w:rPr>
                <w:rFonts w:ascii="宋体" w:eastAsia="宋体" w:hAnsi="宋体" w:cs="宋体"/>
                <w:szCs w:val="21"/>
                <w:lang w:bidi="nl-NL"/>
              </w:rPr>
            </w:pPr>
            <w:r>
              <w:rPr>
                <w:rFonts w:ascii="宋体" w:eastAsia="宋体" w:hAnsi="宋体" w:cs="宋体" w:hint="eastAsia"/>
                <w:szCs w:val="21"/>
                <w:lang w:bidi="nl-NL"/>
              </w:rPr>
              <w:t>√</w:t>
            </w:r>
          </w:p>
        </w:tc>
        <w:tc>
          <w:tcPr>
            <w:tcW w:w="1582" w:type="dxa"/>
          </w:tcPr>
          <w:p w14:paraId="36F7DD9C" w14:textId="77777777" w:rsidR="00ED4C4E" w:rsidRDefault="00ED4C4E">
            <w:pPr>
              <w:jc w:val="center"/>
              <w:rPr>
                <w:rFonts w:ascii="宋体" w:eastAsia="宋体" w:hAnsi="宋体" w:cs="宋体"/>
                <w:szCs w:val="21"/>
                <w:lang w:bidi="nl-NL"/>
              </w:rPr>
            </w:pPr>
          </w:p>
        </w:tc>
      </w:tr>
      <w:tr w:rsidR="00ED4C4E" w14:paraId="71EE6CAA" w14:textId="77777777">
        <w:tc>
          <w:tcPr>
            <w:tcW w:w="1420" w:type="dxa"/>
            <w:vAlign w:val="center"/>
          </w:tcPr>
          <w:p w14:paraId="5F18C7E0"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3</w:t>
            </w:r>
          </w:p>
        </w:tc>
        <w:tc>
          <w:tcPr>
            <w:tcW w:w="1420" w:type="dxa"/>
          </w:tcPr>
          <w:p w14:paraId="54B8CCC4" w14:textId="77777777" w:rsidR="00ED4C4E" w:rsidRDefault="004B7AE7">
            <w:pPr>
              <w:jc w:val="center"/>
              <w:rPr>
                <w:rFonts w:ascii="宋体" w:eastAsia="宋体" w:hAnsi="Calibri" w:cs="Calibri"/>
                <w:sz w:val="24"/>
                <w:lang w:bidi="nl-NL"/>
              </w:rPr>
            </w:pPr>
            <w:r>
              <w:rPr>
                <w:rFonts w:hint="eastAsia"/>
                <w:sz w:val="18"/>
                <w:szCs w:val="18"/>
              </w:rPr>
              <w:t>数字化医用</w:t>
            </w:r>
            <w:r>
              <w:rPr>
                <w:rFonts w:hint="eastAsia"/>
                <w:sz w:val="18"/>
                <w:szCs w:val="18"/>
              </w:rPr>
              <w:t>X</w:t>
            </w:r>
            <w:r>
              <w:rPr>
                <w:rFonts w:hint="eastAsia"/>
                <w:sz w:val="18"/>
                <w:szCs w:val="18"/>
              </w:rPr>
              <w:t>射线摄影系统</w:t>
            </w:r>
            <w:r>
              <w:rPr>
                <w:rFonts w:hint="eastAsia"/>
                <w:sz w:val="18"/>
                <w:szCs w:val="18"/>
              </w:rPr>
              <w:t>(DR)</w:t>
            </w:r>
          </w:p>
        </w:tc>
        <w:tc>
          <w:tcPr>
            <w:tcW w:w="1759" w:type="dxa"/>
          </w:tcPr>
          <w:p w14:paraId="509466B9"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6835BA25"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70330FB4" w14:textId="77777777" w:rsidR="00ED4C4E" w:rsidRDefault="00ED4C4E">
            <w:pPr>
              <w:jc w:val="center"/>
              <w:rPr>
                <w:rFonts w:ascii="宋体" w:eastAsia="宋体" w:hAnsi="Calibri" w:cs="Calibri"/>
                <w:sz w:val="24"/>
                <w:lang w:bidi="nl-NL"/>
              </w:rPr>
            </w:pPr>
          </w:p>
        </w:tc>
      </w:tr>
      <w:tr w:rsidR="00ED4C4E" w14:paraId="11079A7D" w14:textId="77777777">
        <w:tc>
          <w:tcPr>
            <w:tcW w:w="1420" w:type="dxa"/>
            <w:vAlign w:val="center"/>
          </w:tcPr>
          <w:p w14:paraId="62CBB4C2"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4</w:t>
            </w:r>
          </w:p>
        </w:tc>
        <w:tc>
          <w:tcPr>
            <w:tcW w:w="1420" w:type="dxa"/>
          </w:tcPr>
          <w:p w14:paraId="3BE2722F" w14:textId="77777777" w:rsidR="00ED4C4E" w:rsidRDefault="004B7AE7">
            <w:pPr>
              <w:jc w:val="center"/>
              <w:rPr>
                <w:rFonts w:ascii="宋体" w:hAnsi="Calibri" w:cs="Calibri"/>
                <w:sz w:val="24"/>
                <w:lang w:bidi="nl-NL"/>
              </w:rPr>
            </w:pPr>
            <w:r>
              <w:rPr>
                <w:sz w:val="18"/>
                <w:szCs w:val="18"/>
              </w:rPr>
              <w:t>数字化</w:t>
            </w:r>
            <w:r>
              <w:rPr>
                <w:sz w:val="18"/>
                <w:szCs w:val="18"/>
              </w:rPr>
              <w:t>X</w:t>
            </w:r>
            <w:r>
              <w:rPr>
                <w:sz w:val="18"/>
                <w:szCs w:val="18"/>
              </w:rPr>
              <w:t>射线系统</w:t>
            </w:r>
            <w:r>
              <w:rPr>
                <w:rFonts w:hint="eastAsia"/>
                <w:sz w:val="18"/>
                <w:szCs w:val="18"/>
              </w:rPr>
              <w:t>（</w:t>
            </w:r>
            <w:r>
              <w:rPr>
                <w:rFonts w:hint="eastAsia"/>
                <w:sz w:val="18"/>
                <w:szCs w:val="18"/>
              </w:rPr>
              <w:t>DR</w:t>
            </w:r>
            <w:r>
              <w:rPr>
                <w:rFonts w:hint="eastAsia"/>
                <w:sz w:val="18"/>
                <w:szCs w:val="18"/>
              </w:rPr>
              <w:t>）</w:t>
            </w:r>
          </w:p>
        </w:tc>
        <w:tc>
          <w:tcPr>
            <w:tcW w:w="1759" w:type="dxa"/>
          </w:tcPr>
          <w:p w14:paraId="79434AA4"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2593600E"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21D8B0E9" w14:textId="77777777" w:rsidR="00ED4C4E" w:rsidRDefault="00ED4C4E">
            <w:pPr>
              <w:jc w:val="center"/>
              <w:rPr>
                <w:rFonts w:ascii="宋体" w:eastAsia="宋体" w:hAnsi="Calibri" w:cs="Calibri"/>
                <w:sz w:val="24"/>
                <w:lang w:bidi="nl-NL"/>
              </w:rPr>
            </w:pPr>
          </w:p>
        </w:tc>
      </w:tr>
      <w:tr w:rsidR="00ED4C4E" w14:paraId="60447A55" w14:textId="77777777">
        <w:tc>
          <w:tcPr>
            <w:tcW w:w="1420" w:type="dxa"/>
            <w:vAlign w:val="center"/>
          </w:tcPr>
          <w:p w14:paraId="6BBE5798"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5</w:t>
            </w:r>
          </w:p>
        </w:tc>
        <w:tc>
          <w:tcPr>
            <w:tcW w:w="1420" w:type="dxa"/>
            <w:vAlign w:val="center"/>
          </w:tcPr>
          <w:p w14:paraId="0033462D" w14:textId="77777777" w:rsidR="00ED4C4E" w:rsidRDefault="004B7AE7">
            <w:pPr>
              <w:jc w:val="center"/>
              <w:rPr>
                <w:sz w:val="18"/>
                <w:szCs w:val="18"/>
              </w:rPr>
            </w:pPr>
            <w:r>
              <w:rPr>
                <w:rFonts w:hint="eastAsia"/>
                <w:sz w:val="18"/>
                <w:szCs w:val="18"/>
              </w:rPr>
              <w:t>移动式</w:t>
            </w:r>
            <w:r>
              <w:rPr>
                <w:rFonts w:hint="eastAsia"/>
                <w:sz w:val="18"/>
                <w:szCs w:val="18"/>
              </w:rPr>
              <w:t>C</w:t>
            </w:r>
            <w:r>
              <w:rPr>
                <w:rFonts w:hint="eastAsia"/>
                <w:sz w:val="18"/>
                <w:szCs w:val="18"/>
              </w:rPr>
              <w:t>形臂</w:t>
            </w:r>
            <w:r>
              <w:rPr>
                <w:rFonts w:hint="eastAsia"/>
                <w:sz w:val="18"/>
                <w:szCs w:val="18"/>
              </w:rPr>
              <w:t>X</w:t>
            </w:r>
            <w:r>
              <w:rPr>
                <w:rFonts w:hint="eastAsia"/>
                <w:sz w:val="18"/>
                <w:szCs w:val="18"/>
              </w:rPr>
              <w:t>射线机</w:t>
            </w:r>
            <w:r>
              <w:rPr>
                <w:sz w:val="18"/>
                <w:szCs w:val="18"/>
              </w:rPr>
              <w:t>(</w:t>
            </w:r>
            <w:r>
              <w:rPr>
                <w:sz w:val="18"/>
                <w:szCs w:val="18"/>
              </w:rPr>
              <w:t>透视机</w:t>
            </w:r>
            <w:r>
              <w:rPr>
                <w:sz w:val="18"/>
                <w:szCs w:val="18"/>
              </w:rPr>
              <w:t>)</w:t>
            </w:r>
          </w:p>
        </w:tc>
        <w:tc>
          <w:tcPr>
            <w:tcW w:w="1759" w:type="dxa"/>
          </w:tcPr>
          <w:p w14:paraId="4A17EBD0"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12BE5EA3"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2C414D70" w14:textId="77777777" w:rsidR="00ED4C4E" w:rsidRDefault="00ED4C4E">
            <w:pPr>
              <w:jc w:val="center"/>
              <w:rPr>
                <w:rFonts w:ascii="宋体" w:eastAsia="宋体" w:hAnsi="Calibri" w:cs="Calibri"/>
                <w:sz w:val="24"/>
                <w:lang w:bidi="nl-NL"/>
              </w:rPr>
            </w:pPr>
          </w:p>
        </w:tc>
      </w:tr>
      <w:tr w:rsidR="00ED4C4E" w14:paraId="2364CDE6" w14:textId="77777777">
        <w:tc>
          <w:tcPr>
            <w:tcW w:w="1420" w:type="dxa"/>
            <w:vAlign w:val="center"/>
          </w:tcPr>
          <w:p w14:paraId="3E15F502"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6</w:t>
            </w:r>
          </w:p>
        </w:tc>
        <w:tc>
          <w:tcPr>
            <w:tcW w:w="1420" w:type="dxa"/>
            <w:vAlign w:val="center"/>
          </w:tcPr>
          <w:p w14:paraId="6B65174E" w14:textId="77777777" w:rsidR="00ED4C4E" w:rsidRDefault="004B7AE7">
            <w:pPr>
              <w:jc w:val="center"/>
              <w:rPr>
                <w:sz w:val="18"/>
                <w:szCs w:val="18"/>
              </w:rPr>
            </w:pPr>
            <w:r>
              <w:rPr>
                <w:rFonts w:hint="eastAsia"/>
                <w:sz w:val="18"/>
                <w:szCs w:val="18"/>
              </w:rPr>
              <w:t>移动式</w:t>
            </w:r>
            <w:r>
              <w:rPr>
                <w:rFonts w:hint="eastAsia"/>
                <w:sz w:val="18"/>
                <w:szCs w:val="18"/>
              </w:rPr>
              <w:t>C</w:t>
            </w:r>
            <w:r>
              <w:rPr>
                <w:rFonts w:hint="eastAsia"/>
                <w:sz w:val="18"/>
                <w:szCs w:val="18"/>
              </w:rPr>
              <w:t>形臂</w:t>
            </w:r>
            <w:r>
              <w:rPr>
                <w:rFonts w:hint="eastAsia"/>
                <w:sz w:val="18"/>
                <w:szCs w:val="18"/>
              </w:rPr>
              <w:t>X</w:t>
            </w:r>
            <w:r>
              <w:rPr>
                <w:rFonts w:hint="eastAsia"/>
                <w:sz w:val="18"/>
                <w:szCs w:val="18"/>
              </w:rPr>
              <w:t>射线机</w:t>
            </w:r>
            <w:r>
              <w:rPr>
                <w:sz w:val="18"/>
                <w:szCs w:val="18"/>
              </w:rPr>
              <w:t>(</w:t>
            </w:r>
            <w:r>
              <w:rPr>
                <w:sz w:val="18"/>
                <w:szCs w:val="18"/>
              </w:rPr>
              <w:t>透视机</w:t>
            </w:r>
            <w:r>
              <w:rPr>
                <w:sz w:val="18"/>
                <w:szCs w:val="18"/>
              </w:rPr>
              <w:t>)</w:t>
            </w:r>
          </w:p>
        </w:tc>
        <w:tc>
          <w:tcPr>
            <w:tcW w:w="1759" w:type="dxa"/>
          </w:tcPr>
          <w:p w14:paraId="203BF36A"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36F5E886"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12E62D4E" w14:textId="77777777" w:rsidR="00ED4C4E" w:rsidRDefault="00ED4C4E">
            <w:pPr>
              <w:jc w:val="center"/>
              <w:rPr>
                <w:rFonts w:ascii="宋体" w:eastAsia="宋体" w:hAnsi="Calibri" w:cs="Calibri"/>
                <w:sz w:val="24"/>
                <w:lang w:bidi="nl-NL"/>
              </w:rPr>
            </w:pPr>
          </w:p>
        </w:tc>
      </w:tr>
      <w:tr w:rsidR="00ED4C4E" w14:paraId="73E9EC0D" w14:textId="77777777">
        <w:tc>
          <w:tcPr>
            <w:tcW w:w="1420" w:type="dxa"/>
            <w:vAlign w:val="center"/>
          </w:tcPr>
          <w:p w14:paraId="6D3BABBF"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lastRenderedPageBreak/>
              <w:t>7</w:t>
            </w:r>
          </w:p>
        </w:tc>
        <w:tc>
          <w:tcPr>
            <w:tcW w:w="1420" w:type="dxa"/>
          </w:tcPr>
          <w:p w14:paraId="2538AB42" w14:textId="77777777" w:rsidR="00ED4C4E" w:rsidRDefault="004B7AE7">
            <w:pPr>
              <w:jc w:val="center"/>
              <w:rPr>
                <w:rFonts w:ascii="宋体" w:eastAsia="宋体" w:hAnsi="Calibri" w:cs="Calibri"/>
                <w:sz w:val="24"/>
                <w:lang w:bidi="nl-NL"/>
              </w:rPr>
            </w:pPr>
            <w:r>
              <w:rPr>
                <w:sz w:val="18"/>
                <w:szCs w:val="18"/>
              </w:rPr>
              <w:t>X</w:t>
            </w:r>
            <w:r>
              <w:rPr>
                <w:sz w:val="18"/>
                <w:szCs w:val="18"/>
              </w:rPr>
              <w:t>线模拟定位机</w:t>
            </w:r>
          </w:p>
        </w:tc>
        <w:tc>
          <w:tcPr>
            <w:tcW w:w="1759" w:type="dxa"/>
          </w:tcPr>
          <w:p w14:paraId="0A0ED9F9"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76CCD482"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2B018221" w14:textId="77777777" w:rsidR="00ED4C4E" w:rsidRDefault="00ED4C4E">
            <w:pPr>
              <w:jc w:val="center"/>
              <w:rPr>
                <w:rFonts w:ascii="宋体" w:eastAsia="宋体" w:hAnsi="Calibri" w:cs="Calibri"/>
                <w:sz w:val="24"/>
                <w:lang w:bidi="nl-NL"/>
              </w:rPr>
            </w:pPr>
          </w:p>
        </w:tc>
      </w:tr>
      <w:tr w:rsidR="00ED4C4E" w14:paraId="34800DA6" w14:textId="77777777">
        <w:tc>
          <w:tcPr>
            <w:tcW w:w="1420" w:type="dxa"/>
            <w:vAlign w:val="center"/>
          </w:tcPr>
          <w:p w14:paraId="7011942C"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8</w:t>
            </w:r>
          </w:p>
        </w:tc>
        <w:tc>
          <w:tcPr>
            <w:tcW w:w="1420" w:type="dxa"/>
          </w:tcPr>
          <w:p w14:paraId="6D6E5A16" w14:textId="77777777" w:rsidR="00ED4C4E" w:rsidRDefault="004B7AE7">
            <w:pPr>
              <w:jc w:val="center"/>
              <w:rPr>
                <w:rFonts w:ascii="宋体" w:eastAsia="宋体" w:hAnsi="Calibri" w:cs="Calibri"/>
                <w:sz w:val="24"/>
                <w:lang w:bidi="nl-NL"/>
              </w:rPr>
            </w:pPr>
            <w:r>
              <w:rPr>
                <w:rFonts w:hint="eastAsia"/>
                <w:sz w:val="18"/>
                <w:szCs w:val="18"/>
              </w:rPr>
              <w:t>1.5T</w:t>
            </w:r>
            <w:r>
              <w:rPr>
                <w:rFonts w:hint="eastAsia"/>
                <w:sz w:val="18"/>
                <w:szCs w:val="18"/>
              </w:rPr>
              <w:t>核磁</w:t>
            </w:r>
          </w:p>
        </w:tc>
        <w:tc>
          <w:tcPr>
            <w:tcW w:w="1759" w:type="dxa"/>
          </w:tcPr>
          <w:p w14:paraId="3D82F2CE"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63A9A991" w14:textId="77777777" w:rsidR="00ED4C4E" w:rsidRDefault="00ED4C4E">
            <w:pPr>
              <w:jc w:val="center"/>
              <w:rPr>
                <w:rFonts w:ascii="宋体" w:eastAsia="宋体" w:hAnsi="Calibri" w:cs="Calibri"/>
                <w:sz w:val="24"/>
                <w:lang w:bidi="nl-NL"/>
              </w:rPr>
            </w:pPr>
          </w:p>
        </w:tc>
        <w:tc>
          <w:tcPr>
            <w:tcW w:w="1582" w:type="dxa"/>
          </w:tcPr>
          <w:p w14:paraId="7EDB0C9E" w14:textId="77777777" w:rsidR="00ED4C4E" w:rsidRDefault="00ED4C4E">
            <w:pPr>
              <w:jc w:val="center"/>
              <w:rPr>
                <w:rFonts w:ascii="宋体" w:eastAsia="宋体" w:hAnsi="Calibri" w:cs="Calibri"/>
                <w:sz w:val="24"/>
                <w:lang w:bidi="nl-NL"/>
              </w:rPr>
            </w:pPr>
          </w:p>
        </w:tc>
      </w:tr>
      <w:tr w:rsidR="00ED4C4E" w14:paraId="47E9E388" w14:textId="77777777">
        <w:tc>
          <w:tcPr>
            <w:tcW w:w="1420" w:type="dxa"/>
            <w:vAlign w:val="center"/>
          </w:tcPr>
          <w:p w14:paraId="2F9863B6"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9</w:t>
            </w:r>
          </w:p>
        </w:tc>
        <w:tc>
          <w:tcPr>
            <w:tcW w:w="1420" w:type="dxa"/>
          </w:tcPr>
          <w:p w14:paraId="0435FEC2" w14:textId="77777777" w:rsidR="00ED4C4E" w:rsidRDefault="004B7AE7">
            <w:pPr>
              <w:jc w:val="center"/>
              <w:rPr>
                <w:rFonts w:ascii="宋体" w:eastAsia="宋体" w:hAnsi="Calibri" w:cs="Calibri"/>
                <w:sz w:val="24"/>
                <w:lang w:bidi="nl-NL"/>
              </w:rPr>
            </w:pPr>
            <w:r>
              <w:rPr>
                <w:rFonts w:hint="eastAsia"/>
                <w:sz w:val="18"/>
                <w:szCs w:val="18"/>
              </w:rPr>
              <w:t>体外冲击波碎石机</w:t>
            </w:r>
            <w:r>
              <w:rPr>
                <w:sz w:val="18"/>
                <w:szCs w:val="18"/>
              </w:rPr>
              <w:t>(</w:t>
            </w:r>
            <w:r>
              <w:rPr>
                <w:sz w:val="18"/>
                <w:szCs w:val="18"/>
              </w:rPr>
              <w:t>透视机</w:t>
            </w:r>
            <w:r>
              <w:rPr>
                <w:sz w:val="18"/>
                <w:szCs w:val="18"/>
              </w:rPr>
              <w:t>)</w:t>
            </w:r>
          </w:p>
        </w:tc>
        <w:tc>
          <w:tcPr>
            <w:tcW w:w="1759" w:type="dxa"/>
          </w:tcPr>
          <w:p w14:paraId="267B1073"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5A32D98D"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6BD0E4E4" w14:textId="77777777" w:rsidR="00ED4C4E" w:rsidRDefault="00ED4C4E">
            <w:pPr>
              <w:jc w:val="center"/>
              <w:rPr>
                <w:rFonts w:ascii="宋体" w:eastAsia="宋体" w:hAnsi="Calibri" w:cs="Calibri"/>
                <w:sz w:val="24"/>
                <w:lang w:bidi="nl-NL"/>
              </w:rPr>
            </w:pPr>
          </w:p>
        </w:tc>
      </w:tr>
      <w:tr w:rsidR="00ED4C4E" w14:paraId="43E497BF" w14:textId="77777777">
        <w:tc>
          <w:tcPr>
            <w:tcW w:w="1420" w:type="dxa"/>
            <w:vAlign w:val="center"/>
          </w:tcPr>
          <w:p w14:paraId="72CAB70A"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10</w:t>
            </w:r>
          </w:p>
        </w:tc>
        <w:tc>
          <w:tcPr>
            <w:tcW w:w="1420" w:type="dxa"/>
          </w:tcPr>
          <w:p w14:paraId="65DCE448" w14:textId="77777777" w:rsidR="00ED4C4E" w:rsidRDefault="004B7AE7">
            <w:pPr>
              <w:jc w:val="center"/>
              <w:rPr>
                <w:rFonts w:ascii="宋体" w:eastAsia="宋体" w:hAnsi="Calibri" w:cs="Calibri"/>
                <w:sz w:val="24"/>
                <w:lang w:bidi="nl-NL"/>
              </w:rPr>
            </w:pPr>
            <w:r>
              <w:rPr>
                <w:sz w:val="18"/>
                <w:szCs w:val="18"/>
              </w:rPr>
              <w:t>医用电子直线加速器</w:t>
            </w:r>
          </w:p>
        </w:tc>
        <w:tc>
          <w:tcPr>
            <w:tcW w:w="1759" w:type="dxa"/>
          </w:tcPr>
          <w:p w14:paraId="662E7C7D"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206ABB8D"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39A9D887" w14:textId="77777777" w:rsidR="00ED4C4E" w:rsidRDefault="00ED4C4E">
            <w:pPr>
              <w:jc w:val="center"/>
              <w:rPr>
                <w:rFonts w:ascii="宋体" w:eastAsia="宋体" w:hAnsi="Calibri" w:cs="Calibri"/>
                <w:sz w:val="24"/>
                <w:lang w:bidi="nl-NL"/>
              </w:rPr>
            </w:pPr>
          </w:p>
        </w:tc>
      </w:tr>
      <w:tr w:rsidR="00ED4C4E" w14:paraId="7FC740B6" w14:textId="77777777">
        <w:tc>
          <w:tcPr>
            <w:tcW w:w="1420" w:type="dxa"/>
            <w:vAlign w:val="center"/>
          </w:tcPr>
          <w:p w14:paraId="339E5906"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11</w:t>
            </w:r>
          </w:p>
        </w:tc>
        <w:tc>
          <w:tcPr>
            <w:tcW w:w="1420" w:type="dxa"/>
          </w:tcPr>
          <w:p w14:paraId="5CC9FE77" w14:textId="77777777" w:rsidR="00ED4C4E" w:rsidRDefault="004B7AE7">
            <w:pPr>
              <w:jc w:val="center"/>
              <w:rPr>
                <w:rFonts w:ascii="宋体" w:eastAsia="宋体" w:hAnsi="Calibri" w:cs="Calibri"/>
                <w:sz w:val="24"/>
                <w:lang w:bidi="nl-NL"/>
              </w:rPr>
            </w:pPr>
            <w:r>
              <w:rPr>
                <w:sz w:val="18"/>
                <w:szCs w:val="18"/>
              </w:rPr>
              <w:t>数字胃肠机</w:t>
            </w:r>
          </w:p>
        </w:tc>
        <w:tc>
          <w:tcPr>
            <w:tcW w:w="1759" w:type="dxa"/>
          </w:tcPr>
          <w:p w14:paraId="4C33F96A"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2082" w:type="dxa"/>
          </w:tcPr>
          <w:p w14:paraId="00F43DB7"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34F03FAB" w14:textId="77777777" w:rsidR="00ED4C4E" w:rsidRDefault="00ED4C4E">
            <w:pPr>
              <w:jc w:val="center"/>
              <w:rPr>
                <w:rFonts w:ascii="宋体" w:eastAsia="宋体" w:hAnsi="Calibri" w:cs="Calibri"/>
                <w:sz w:val="24"/>
                <w:lang w:bidi="nl-NL"/>
              </w:rPr>
            </w:pPr>
          </w:p>
        </w:tc>
      </w:tr>
      <w:tr w:rsidR="00ED4C4E" w14:paraId="2754719E" w14:textId="77777777">
        <w:tc>
          <w:tcPr>
            <w:tcW w:w="1420" w:type="dxa"/>
            <w:vAlign w:val="center"/>
          </w:tcPr>
          <w:p w14:paraId="1A0A774D"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12</w:t>
            </w:r>
          </w:p>
        </w:tc>
        <w:tc>
          <w:tcPr>
            <w:tcW w:w="1420" w:type="dxa"/>
          </w:tcPr>
          <w:p w14:paraId="1E8F7381" w14:textId="77777777" w:rsidR="00ED4C4E" w:rsidRDefault="004B7AE7">
            <w:pPr>
              <w:jc w:val="center"/>
              <w:rPr>
                <w:rFonts w:ascii="宋体" w:eastAsia="宋体" w:hAnsi="Calibri" w:cs="Calibri"/>
                <w:sz w:val="24"/>
                <w:lang w:bidi="nl-NL"/>
              </w:rPr>
            </w:pPr>
            <w:r>
              <w:rPr>
                <w:rFonts w:hint="eastAsia"/>
                <w:sz w:val="18"/>
                <w:szCs w:val="18"/>
              </w:rPr>
              <w:t>双能</w:t>
            </w:r>
            <w:r>
              <w:rPr>
                <w:rFonts w:hint="eastAsia"/>
                <w:sz w:val="18"/>
                <w:szCs w:val="18"/>
              </w:rPr>
              <w:t>X</w:t>
            </w:r>
            <w:r>
              <w:rPr>
                <w:rFonts w:hint="eastAsia"/>
                <w:sz w:val="18"/>
                <w:szCs w:val="18"/>
              </w:rPr>
              <w:t>射线骨密度仪</w:t>
            </w:r>
          </w:p>
        </w:tc>
        <w:tc>
          <w:tcPr>
            <w:tcW w:w="1759" w:type="dxa"/>
          </w:tcPr>
          <w:p w14:paraId="004EEDFD" w14:textId="77777777" w:rsidR="00ED4C4E" w:rsidRDefault="00ED4C4E">
            <w:pPr>
              <w:jc w:val="center"/>
              <w:rPr>
                <w:rFonts w:ascii="宋体" w:eastAsia="宋体" w:hAnsi="Calibri" w:cs="Calibri"/>
                <w:sz w:val="24"/>
                <w:lang w:bidi="nl-NL"/>
              </w:rPr>
            </w:pPr>
          </w:p>
        </w:tc>
        <w:tc>
          <w:tcPr>
            <w:tcW w:w="2082" w:type="dxa"/>
          </w:tcPr>
          <w:p w14:paraId="6F0CB961"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5630C077" w14:textId="77777777" w:rsidR="00ED4C4E" w:rsidRDefault="00ED4C4E">
            <w:pPr>
              <w:jc w:val="center"/>
              <w:rPr>
                <w:rFonts w:ascii="宋体" w:eastAsia="宋体" w:hAnsi="Calibri" w:cs="Calibri"/>
                <w:sz w:val="24"/>
                <w:lang w:bidi="nl-NL"/>
              </w:rPr>
            </w:pPr>
          </w:p>
        </w:tc>
      </w:tr>
      <w:tr w:rsidR="00ED4C4E" w14:paraId="73FEC058" w14:textId="77777777">
        <w:tc>
          <w:tcPr>
            <w:tcW w:w="1420" w:type="dxa"/>
            <w:vAlign w:val="center"/>
          </w:tcPr>
          <w:p w14:paraId="6D9792D0"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13</w:t>
            </w:r>
          </w:p>
        </w:tc>
        <w:tc>
          <w:tcPr>
            <w:tcW w:w="1420" w:type="dxa"/>
          </w:tcPr>
          <w:p w14:paraId="6AE81C49" w14:textId="77777777" w:rsidR="00ED4C4E" w:rsidRDefault="004B7AE7">
            <w:pPr>
              <w:jc w:val="center"/>
              <w:rPr>
                <w:rFonts w:ascii="宋体" w:eastAsia="宋体" w:hAnsi="Calibri" w:cs="Calibri"/>
                <w:sz w:val="24"/>
                <w:lang w:bidi="nl-NL"/>
              </w:rPr>
            </w:pPr>
            <w:r>
              <w:rPr>
                <w:rFonts w:hint="eastAsia"/>
                <w:sz w:val="18"/>
                <w:szCs w:val="18"/>
              </w:rPr>
              <w:t>核医学科</w:t>
            </w:r>
            <w:r>
              <w:rPr>
                <w:rFonts w:hint="eastAsia"/>
                <w:sz w:val="18"/>
                <w:szCs w:val="18"/>
              </w:rPr>
              <w:t>I131</w:t>
            </w:r>
          </w:p>
        </w:tc>
        <w:tc>
          <w:tcPr>
            <w:tcW w:w="1759" w:type="dxa"/>
          </w:tcPr>
          <w:p w14:paraId="65921DEB" w14:textId="77777777" w:rsidR="00ED4C4E" w:rsidRDefault="00ED4C4E">
            <w:pPr>
              <w:jc w:val="center"/>
              <w:rPr>
                <w:rFonts w:ascii="宋体" w:eastAsia="宋体" w:hAnsi="Calibri" w:cs="Calibri"/>
                <w:sz w:val="24"/>
                <w:lang w:bidi="nl-NL"/>
              </w:rPr>
            </w:pPr>
          </w:p>
        </w:tc>
        <w:tc>
          <w:tcPr>
            <w:tcW w:w="2082" w:type="dxa"/>
          </w:tcPr>
          <w:p w14:paraId="3192B4E3"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c>
          <w:tcPr>
            <w:tcW w:w="1582" w:type="dxa"/>
          </w:tcPr>
          <w:p w14:paraId="64322D3F" w14:textId="77777777" w:rsidR="00ED4C4E" w:rsidRDefault="00ED4C4E">
            <w:pPr>
              <w:jc w:val="center"/>
              <w:rPr>
                <w:rFonts w:ascii="宋体" w:eastAsia="宋体" w:hAnsi="Calibri" w:cs="Calibri"/>
                <w:sz w:val="24"/>
                <w:lang w:bidi="nl-NL"/>
              </w:rPr>
            </w:pPr>
          </w:p>
        </w:tc>
      </w:tr>
      <w:tr w:rsidR="00ED4C4E" w14:paraId="5550E069" w14:textId="77777777">
        <w:tc>
          <w:tcPr>
            <w:tcW w:w="1420" w:type="dxa"/>
            <w:vAlign w:val="center"/>
          </w:tcPr>
          <w:p w14:paraId="0F25F6D8"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14</w:t>
            </w:r>
          </w:p>
        </w:tc>
        <w:tc>
          <w:tcPr>
            <w:tcW w:w="1420" w:type="dxa"/>
          </w:tcPr>
          <w:p w14:paraId="3E7B6E26" w14:textId="77777777" w:rsidR="00ED4C4E" w:rsidRDefault="004B7AE7">
            <w:pPr>
              <w:jc w:val="center"/>
              <w:rPr>
                <w:rFonts w:ascii="宋体" w:eastAsia="宋体" w:hAnsi="Calibri" w:cs="Calibri"/>
                <w:sz w:val="24"/>
                <w:lang w:bidi="nl-NL"/>
              </w:rPr>
            </w:pPr>
            <w:r>
              <w:rPr>
                <w:rFonts w:hint="eastAsia"/>
                <w:sz w:val="18"/>
                <w:szCs w:val="18"/>
              </w:rPr>
              <w:t>全景</w:t>
            </w:r>
            <w:r>
              <w:rPr>
                <w:rFonts w:hint="eastAsia"/>
                <w:sz w:val="18"/>
                <w:szCs w:val="18"/>
              </w:rPr>
              <w:t>X</w:t>
            </w:r>
            <w:r>
              <w:rPr>
                <w:rFonts w:hint="eastAsia"/>
                <w:sz w:val="18"/>
                <w:szCs w:val="18"/>
              </w:rPr>
              <w:t>射线机</w:t>
            </w:r>
          </w:p>
        </w:tc>
        <w:tc>
          <w:tcPr>
            <w:tcW w:w="1759" w:type="dxa"/>
          </w:tcPr>
          <w:p w14:paraId="203D6BB1" w14:textId="77777777" w:rsidR="00ED4C4E" w:rsidRDefault="00ED4C4E">
            <w:pPr>
              <w:jc w:val="center"/>
              <w:rPr>
                <w:rFonts w:ascii="宋体" w:eastAsia="宋体" w:hAnsi="Calibri" w:cs="Calibri"/>
                <w:sz w:val="24"/>
                <w:lang w:bidi="nl-NL"/>
              </w:rPr>
            </w:pPr>
          </w:p>
        </w:tc>
        <w:tc>
          <w:tcPr>
            <w:tcW w:w="2082" w:type="dxa"/>
          </w:tcPr>
          <w:p w14:paraId="6F592E81" w14:textId="77777777" w:rsidR="00ED4C4E" w:rsidRDefault="00ED4C4E">
            <w:pPr>
              <w:jc w:val="center"/>
              <w:rPr>
                <w:rFonts w:ascii="宋体" w:eastAsia="宋体" w:hAnsi="Calibri" w:cs="Calibri"/>
                <w:sz w:val="24"/>
                <w:lang w:bidi="nl-NL"/>
              </w:rPr>
            </w:pPr>
          </w:p>
        </w:tc>
        <w:tc>
          <w:tcPr>
            <w:tcW w:w="1582" w:type="dxa"/>
          </w:tcPr>
          <w:p w14:paraId="4B59F676"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r>
      <w:tr w:rsidR="00ED4C4E" w14:paraId="716692F2" w14:textId="77777777">
        <w:tc>
          <w:tcPr>
            <w:tcW w:w="1420" w:type="dxa"/>
            <w:vAlign w:val="center"/>
          </w:tcPr>
          <w:p w14:paraId="1ABE0A4B"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15</w:t>
            </w:r>
          </w:p>
        </w:tc>
        <w:tc>
          <w:tcPr>
            <w:tcW w:w="1420" w:type="dxa"/>
          </w:tcPr>
          <w:p w14:paraId="079D932D" w14:textId="77777777" w:rsidR="00ED4C4E" w:rsidRDefault="004B7AE7">
            <w:pPr>
              <w:jc w:val="center"/>
              <w:rPr>
                <w:rFonts w:ascii="宋体" w:eastAsia="宋体" w:hAnsi="Calibri" w:cs="Calibri"/>
                <w:sz w:val="24"/>
                <w:lang w:bidi="nl-NL"/>
              </w:rPr>
            </w:pPr>
            <w:r>
              <w:rPr>
                <w:sz w:val="18"/>
                <w:szCs w:val="18"/>
              </w:rPr>
              <w:t>牙科</w:t>
            </w:r>
            <w:r>
              <w:rPr>
                <w:sz w:val="18"/>
                <w:szCs w:val="18"/>
              </w:rPr>
              <w:t>X</w:t>
            </w:r>
            <w:r>
              <w:rPr>
                <w:sz w:val="18"/>
                <w:szCs w:val="18"/>
              </w:rPr>
              <w:t>射线机</w:t>
            </w:r>
          </w:p>
        </w:tc>
        <w:tc>
          <w:tcPr>
            <w:tcW w:w="1759" w:type="dxa"/>
          </w:tcPr>
          <w:p w14:paraId="4323D41A" w14:textId="77777777" w:rsidR="00ED4C4E" w:rsidRDefault="00ED4C4E">
            <w:pPr>
              <w:jc w:val="center"/>
              <w:rPr>
                <w:rFonts w:ascii="宋体" w:eastAsia="宋体" w:hAnsi="Calibri" w:cs="Calibri"/>
                <w:sz w:val="24"/>
                <w:lang w:bidi="nl-NL"/>
              </w:rPr>
            </w:pPr>
          </w:p>
        </w:tc>
        <w:tc>
          <w:tcPr>
            <w:tcW w:w="2082" w:type="dxa"/>
          </w:tcPr>
          <w:p w14:paraId="508CD079" w14:textId="77777777" w:rsidR="00ED4C4E" w:rsidRDefault="00ED4C4E">
            <w:pPr>
              <w:jc w:val="center"/>
              <w:rPr>
                <w:rFonts w:ascii="宋体" w:eastAsia="宋体" w:hAnsi="Calibri" w:cs="Calibri"/>
                <w:sz w:val="24"/>
                <w:lang w:bidi="nl-NL"/>
              </w:rPr>
            </w:pPr>
          </w:p>
        </w:tc>
        <w:tc>
          <w:tcPr>
            <w:tcW w:w="1582" w:type="dxa"/>
          </w:tcPr>
          <w:p w14:paraId="4526826E"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r>
      <w:tr w:rsidR="00ED4C4E" w14:paraId="3322FD89" w14:textId="77777777">
        <w:tc>
          <w:tcPr>
            <w:tcW w:w="1420" w:type="dxa"/>
            <w:vAlign w:val="center"/>
          </w:tcPr>
          <w:p w14:paraId="072037B7"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16</w:t>
            </w:r>
          </w:p>
        </w:tc>
        <w:tc>
          <w:tcPr>
            <w:tcW w:w="1420" w:type="dxa"/>
          </w:tcPr>
          <w:p w14:paraId="7A062D3C" w14:textId="77777777" w:rsidR="00ED4C4E" w:rsidRDefault="004B7AE7">
            <w:pPr>
              <w:jc w:val="center"/>
              <w:rPr>
                <w:sz w:val="18"/>
                <w:szCs w:val="18"/>
              </w:rPr>
            </w:pPr>
            <w:r>
              <w:rPr>
                <w:rFonts w:hint="eastAsia"/>
                <w:sz w:val="18"/>
                <w:szCs w:val="18"/>
              </w:rPr>
              <w:t>16</w:t>
            </w:r>
            <w:r>
              <w:rPr>
                <w:rFonts w:hint="eastAsia"/>
                <w:sz w:val="18"/>
                <w:szCs w:val="18"/>
              </w:rPr>
              <w:t>排</w:t>
            </w:r>
            <w:r>
              <w:rPr>
                <w:sz w:val="18"/>
                <w:szCs w:val="18"/>
              </w:rPr>
              <w:t>螺旋</w:t>
            </w:r>
            <w:r>
              <w:rPr>
                <w:sz w:val="18"/>
                <w:szCs w:val="18"/>
              </w:rPr>
              <w:t>CT</w:t>
            </w:r>
            <w:r>
              <w:rPr>
                <w:sz w:val="18"/>
                <w:szCs w:val="18"/>
              </w:rPr>
              <w:t>机</w:t>
            </w:r>
          </w:p>
        </w:tc>
        <w:tc>
          <w:tcPr>
            <w:tcW w:w="1759" w:type="dxa"/>
          </w:tcPr>
          <w:p w14:paraId="5A025B1E" w14:textId="77777777" w:rsidR="00ED4C4E" w:rsidRDefault="00ED4C4E">
            <w:pPr>
              <w:jc w:val="center"/>
              <w:rPr>
                <w:rFonts w:ascii="宋体" w:eastAsia="宋体" w:hAnsi="Calibri" w:cs="Calibri"/>
                <w:sz w:val="24"/>
                <w:lang w:bidi="nl-NL"/>
              </w:rPr>
            </w:pPr>
          </w:p>
        </w:tc>
        <w:tc>
          <w:tcPr>
            <w:tcW w:w="2082" w:type="dxa"/>
          </w:tcPr>
          <w:p w14:paraId="276E85B6" w14:textId="77777777" w:rsidR="00ED4C4E" w:rsidRDefault="00ED4C4E">
            <w:pPr>
              <w:jc w:val="center"/>
              <w:rPr>
                <w:rFonts w:ascii="宋体" w:eastAsia="宋体" w:hAnsi="Calibri" w:cs="Calibri"/>
                <w:sz w:val="24"/>
                <w:lang w:bidi="nl-NL"/>
              </w:rPr>
            </w:pPr>
          </w:p>
        </w:tc>
        <w:tc>
          <w:tcPr>
            <w:tcW w:w="1582" w:type="dxa"/>
          </w:tcPr>
          <w:p w14:paraId="560C5B9A"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r>
      <w:tr w:rsidR="00ED4C4E" w14:paraId="66DD896B" w14:textId="77777777">
        <w:tc>
          <w:tcPr>
            <w:tcW w:w="1420" w:type="dxa"/>
            <w:vAlign w:val="center"/>
          </w:tcPr>
          <w:p w14:paraId="60653B65"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17</w:t>
            </w:r>
          </w:p>
        </w:tc>
        <w:tc>
          <w:tcPr>
            <w:tcW w:w="1420" w:type="dxa"/>
          </w:tcPr>
          <w:p w14:paraId="26A48E99" w14:textId="77777777" w:rsidR="00ED4C4E" w:rsidRDefault="004B7AE7">
            <w:pPr>
              <w:jc w:val="center"/>
              <w:rPr>
                <w:sz w:val="18"/>
                <w:szCs w:val="18"/>
              </w:rPr>
            </w:pPr>
            <w:r>
              <w:rPr>
                <w:sz w:val="18"/>
                <w:szCs w:val="18"/>
              </w:rPr>
              <w:t>数字减影血管造影系统</w:t>
            </w:r>
          </w:p>
        </w:tc>
        <w:tc>
          <w:tcPr>
            <w:tcW w:w="1759" w:type="dxa"/>
          </w:tcPr>
          <w:p w14:paraId="11FF558F" w14:textId="77777777" w:rsidR="00ED4C4E" w:rsidRDefault="00ED4C4E">
            <w:pPr>
              <w:jc w:val="center"/>
              <w:rPr>
                <w:rFonts w:ascii="宋体" w:eastAsia="宋体" w:hAnsi="Calibri" w:cs="Calibri"/>
                <w:sz w:val="24"/>
                <w:lang w:bidi="nl-NL"/>
              </w:rPr>
            </w:pPr>
          </w:p>
        </w:tc>
        <w:tc>
          <w:tcPr>
            <w:tcW w:w="2082" w:type="dxa"/>
          </w:tcPr>
          <w:p w14:paraId="0B81F77D" w14:textId="77777777" w:rsidR="00ED4C4E" w:rsidRDefault="00ED4C4E">
            <w:pPr>
              <w:jc w:val="center"/>
              <w:rPr>
                <w:rFonts w:ascii="宋体" w:eastAsia="宋体" w:hAnsi="Calibri" w:cs="Calibri"/>
                <w:sz w:val="24"/>
                <w:lang w:bidi="nl-NL"/>
              </w:rPr>
            </w:pPr>
          </w:p>
        </w:tc>
        <w:tc>
          <w:tcPr>
            <w:tcW w:w="1582" w:type="dxa"/>
          </w:tcPr>
          <w:p w14:paraId="14003427"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r>
      <w:tr w:rsidR="00ED4C4E" w14:paraId="02C4347F" w14:textId="77777777">
        <w:tc>
          <w:tcPr>
            <w:tcW w:w="1420" w:type="dxa"/>
            <w:vAlign w:val="center"/>
          </w:tcPr>
          <w:p w14:paraId="5BEDB220" w14:textId="77777777" w:rsidR="00ED4C4E" w:rsidRDefault="004B7AE7">
            <w:pPr>
              <w:jc w:val="center"/>
              <w:rPr>
                <w:rFonts w:ascii="宋体" w:eastAsia="宋体" w:hAnsi="Calibri" w:cs="Calibri"/>
                <w:sz w:val="24"/>
                <w:lang w:bidi="nl-NL"/>
              </w:rPr>
            </w:pPr>
            <w:r>
              <w:rPr>
                <w:rFonts w:ascii="宋体" w:eastAsia="宋体" w:hAnsi="Calibri" w:cs="Calibri" w:hint="eastAsia"/>
                <w:sz w:val="24"/>
                <w:lang w:bidi="nl-NL"/>
              </w:rPr>
              <w:t>18</w:t>
            </w:r>
          </w:p>
        </w:tc>
        <w:tc>
          <w:tcPr>
            <w:tcW w:w="1420" w:type="dxa"/>
          </w:tcPr>
          <w:p w14:paraId="48D750D0" w14:textId="77777777" w:rsidR="00ED4C4E" w:rsidRDefault="004B7AE7">
            <w:pPr>
              <w:jc w:val="center"/>
              <w:rPr>
                <w:sz w:val="18"/>
                <w:szCs w:val="18"/>
              </w:rPr>
            </w:pPr>
            <w:r>
              <w:rPr>
                <w:rFonts w:hint="eastAsia"/>
                <w:sz w:val="18"/>
                <w:szCs w:val="18"/>
              </w:rPr>
              <w:t>移动</w:t>
            </w:r>
            <w:r>
              <w:rPr>
                <w:rFonts w:hint="eastAsia"/>
                <w:sz w:val="18"/>
                <w:szCs w:val="18"/>
              </w:rPr>
              <w:t>DR</w:t>
            </w:r>
          </w:p>
        </w:tc>
        <w:tc>
          <w:tcPr>
            <w:tcW w:w="1759" w:type="dxa"/>
          </w:tcPr>
          <w:p w14:paraId="07441794" w14:textId="77777777" w:rsidR="00ED4C4E" w:rsidRDefault="00ED4C4E">
            <w:pPr>
              <w:jc w:val="center"/>
              <w:rPr>
                <w:rFonts w:ascii="宋体" w:eastAsia="宋体" w:hAnsi="Calibri" w:cs="Calibri"/>
                <w:sz w:val="24"/>
                <w:lang w:bidi="nl-NL"/>
              </w:rPr>
            </w:pPr>
          </w:p>
        </w:tc>
        <w:tc>
          <w:tcPr>
            <w:tcW w:w="2082" w:type="dxa"/>
          </w:tcPr>
          <w:p w14:paraId="5A493E57" w14:textId="77777777" w:rsidR="00ED4C4E" w:rsidRDefault="00ED4C4E">
            <w:pPr>
              <w:jc w:val="center"/>
              <w:rPr>
                <w:rFonts w:ascii="宋体" w:eastAsia="宋体" w:hAnsi="Calibri" w:cs="Calibri"/>
                <w:sz w:val="24"/>
                <w:lang w:bidi="nl-NL"/>
              </w:rPr>
            </w:pPr>
          </w:p>
        </w:tc>
        <w:tc>
          <w:tcPr>
            <w:tcW w:w="1582" w:type="dxa"/>
          </w:tcPr>
          <w:p w14:paraId="46E96493" w14:textId="77777777" w:rsidR="00ED4C4E" w:rsidRDefault="004B7AE7">
            <w:pPr>
              <w:jc w:val="center"/>
              <w:rPr>
                <w:rFonts w:ascii="宋体" w:eastAsia="宋体" w:hAnsi="Calibri" w:cs="Calibri"/>
                <w:sz w:val="24"/>
                <w:lang w:bidi="nl-NL"/>
              </w:rPr>
            </w:pPr>
            <w:r>
              <w:rPr>
                <w:rFonts w:ascii="宋体" w:eastAsia="宋体" w:hAnsi="宋体" w:cs="宋体" w:hint="eastAsia"/>
                <w:szCs w:val="21"/>
                <w:lang w:bidi="nl-NL"/>
              </w:rPr>
              <w:t>√</w:t>
            </w:r>
          </w:p>
        </w:tc>
      </w:tr>
    </w:tbl>
    <w:p w14:paraId="3C1E9E7D" w14:textId="77777777" w:rsidR="00ED4C4E" w:rsidRDefault="004B7AE7">
      <w:pPr>
        <w:ind w:firstLine="420"/>
        <w:jc w:val="left"/>
        <w:rPr>
          <w:rFonts w:ascii="宋体" w:eastAsia="宋体" w:hAnsi="宋体" w:cs="Calibri"/>
          <w:szCs w:val="21"/>
          <w:lang w:bidi="nl-NL"/>
        </w:rPr>
      </w:pPr>
      <w:r>
        <w:rPr>
          <w:rFonts w:ascii="宋体" w:eastAsia="宋体" w:hAnsi="Calibri" w:cs="Calibri" w:hint="eastAsia"/>
          <w:sz w:val="24"/>
          <w:lang w:bidi="nl-NL"/>
        </w:rPr>
        <w:t>3.1.2</w:t>
      </w:r>
      <w:r>
        <w:rPr>
          <w:rFonts w:ascii="宋体" w:eastAsia="宋体" w:hAnsi="宋体" w:cs="Calibri" w:hint="eastAsia"/>
          <w:szCs w:val="21"/>
          <w:lang w:bidi="nl-NL"/>
        </w:rPr>
        <w:t>项目技术需求</w:t>
      </w:r>
      <w:r>
        <w:rPr>
          <w:rFonts w:ascii="宋体" w:eastAsia="宋体" w:hAnsi="宋体" w:cs="Calibri" w:hint="eastAsia"/>
          <w:szCs w:val="21"/>
          <w:lang w:bidi="nl-NL"/>
        </w:rPr>
        <w:t>-</w:t>
      </w:r>
      <w:r>
        <w:rPr>
          <w:rFonts w:ascii="宋体" w:eastAsia="宋体" w:hAnsi="宋体" w:cs="Calibri" w:hint="eastAsia"/>
          <w:szCs w:val="21"/>
          <w:lang w:bidi="nl-NL"/>
        </w:rPr>
        <w:t>个人剂量监测技术服务</w:t>
      </w:r>
    </w:p>
    <w:p w14:paraId="7DB2FDA5" w14:textId="77777777" w:rsidR="00ED4C4E" w:rsidRDefault="004B7AE7">
      <w:pPr>
        <w:pStyle w:val="Default"/>
      </w:pPr>
      <w:r>
        <w:rPr>
          <w:rFonts w:hAnsi="宋体" w:cs="Calibri" w:hint="eastAsia"/>
          <w:kern w:val="2"/>
          <w:sz w:val="21"/>
          <w:szCs w:val="21"/>
          <w:lang w:bidi="nl-NL"/>
        </w:rPr>
        <w:t>全院放射工作人员共计：</w:t>
      </w:r>
      <w:r>
        <w:rPr>
          <w:rFonts w:hAnsi="宋体" w:cs="Calibri" w:hint="eastAsia"/>
          <w:kern w:val="2"/>
          <w:sz w:val="21"/>
          <w:szCs w:val="21"/>
          <w:lang w:bidi="nl-NL"/>
        </w:rPr>
        <w:t>65</w:t>
      </w:r>
      <w:r>
        <w:rPr>
          <w:rFonts w:hAnsi="宋体" w:cs="Calibri" w:hint="eastAsia"/>
          <w:kern w:val="2"/>
          <w:sz w:val="21"/>
          <w:szCs w:val="21"/>
          <w:lang w:bidi="nl-NL"/>
        </w:rPr>
        <w:t>人，佩戴第二剂量卡：</w:t>
      </w:r>
      <w:r>
        <w:rPr>
          <w:rFonts w:hAnsi="宋体" w:cs="Calibri" w:hint="eastAsia"/>
          <w:kern w:val="2"/>
          <w:sz w:val="21"/>
          <w:szCs w:val="21"/>
          <w:lang w:bidi="nl-NL"/>
        </w:rPr>
        <w:t>14</w:t>
      </w:r>
      <w:r>
        <w:rPr>
          <w:rFonts w:hAnsi="宋体" w:cs="Calibri" w:hint="eastAsia"/>
          <w:kern w:val="2"/>
          <w:sz w:val="21"/>
          <w:szCs w:val="21"/>
          <w:lang w:bidi="nl-NL"/>
        </w:rPr>
        <w:t>人。</w:t>
      </w:r>
    </w:p>
    <w:p w14:paraId="56B9AAC9" w14:textId="77777777" w:rsidR="00ED4C4E" w:rsidRDefault="004B7AE7">
      <w:pPr>
        <w:ind w:firstLine="420"/>
        <w:jc w:val="left"/>
        <w:rPr>
          <w:rFonts w:ascii="宋体" w:eastAsia="宋体" w:hAnsi="Calibri" w:cs="Calibri"/>
          <w:szCs w:val="21"/>
          <w:lang w:bidi="nl-NL"/>
        </w:rPr>
      </w:pPr>
      <w:r>
        <w:rPr>
          <w:rFonts w:ascii="宋体" w:eastAsia="宋体" w:hAnsi="Calibri" w:cs="Calibri" w:hint="eastAsia"/>
          <w:szCs w:val="21"/>
          <w:lang w:bidi="nl-NL"/>
        </w:rPr>
        <w:t>3.2</w:t>
      </w:r>
      <w:r>
        <w:rPr>
          <w:rFonts w:ascii="宋体" w:eastAsia="宋体" w:hAnsi="Calibri" w:cs="Calibri" w:hint="eastAsia"/>
          <w:szCs w:val="21"/>
          <w:lang w:bidi="nl-NL"/>
        </w:rPr>
        <w:t>货物商务比选要求</w:t>
      </w:r>
    </w:p>
    <w:tbl>
      <w:tblPr>
        <w:tblW w:w="8572" w:type="dxa"/>
        <w:jc w:val="center"/>
        <w:tblLayout w:type="fixed"/>
        <w:tblCellMar>
          <w:top w:w="15" w:type="dxa"/>
          <w:left w:w="15" w:type="dxa"/>
          <w:bottom w:w="15" w:type="dxa"/>
          <w:right w:w="15" w:type="dxa"/>
        </w:tblCellMar>
        <w:tblLook w:val="04A0" w:firstRow="1" w:lastRow="0" w:firstColumn="1" w:lastColumn="0" w:noHBand="0" w:noVBand="1"/>
      </w:tblPr>
      <w:tblGrid>
        <w:gridCol w:w="8572"/>
      </w:tblGrid>
      <w:tr w:rsidR="00ED4C4E" w14:paraId="5CB406A4"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2BD9C700" w14:textId="77777777" w:rsidR="00ED4C4E" w:rsidRDefault="004B7AE7">
            <w:pPr>
              <w:pStyle w:val="TableParagraph"/>
              <w:rPr>
                <w:rFonts w:ascii="宋体" w:eastAsia="宋体"/>
                <w:szCs w:val="21"/>
                <w:lang w:val="en-US" w:eastAsia="zh-CN"/>
              </w:rPr>
            </w:pPr>
            <w:r>
              <w:rPr>
                <w:rFonts w:ascii="宋体" w:eastAsia="宋体" w:hint="eastAsia"/>
                <w:b/>
                <w:bCs/>
                <w:szCs w:val="21"/>
                <w:lang w:val="en-US" w:eastAsia="zh-CN"/>
              </w:rPr>
              <w:t>3.</w:t>
            </w:r>
            <w:r>
              <w:rPr>
                <w:rFonts w:ascii="宋体" w:eastAsia="宋体" w:hint="eastAsia"/>
                <w:b/>
                <w:bCs/>
                <w:szCs w:val="21"/>
                <w:lang w:val="en-US" w:eastAsia="zh-CN"/>
              </w:rPr>
              <w:t>2</w:t>
            </w:r>
            <w:r>
              <w:rPr>
                <w:rFonts w:ascii="宋体" w:eastAsia="宋体" w:hint="eastAsia"/>
                <w:b/>
                <w:bCs/>
                <w:szCs w:val="21"/>
                <w:lang w:val="en-US" w:eastAsia="zh-CN"/>
              </w:rPr>
              <w:t>.1</w:t>
            </w:r>
            <w:r>
              <w:rPr>
                <w:rFonts w:ascii="宋体" w:eastAsia="宋体" w:hint="eastAsia"/>
                <w:b/>
                <w:bCs/>
                <w:szCs w:val="21"/>
                <w:lang w:val="en-US" w:eastAsia="zh-CN"/>
              </w:rPr>
              <w:t>服务完成期限</w:t>
            </w:r>
          </w:p>
        </w:tc>
      </w:tr>
      <w:tr w:rsidR="00ED4C4E" w14:paraId="350882BF"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016FB1E6" w14:textId="77777777" w:rsidR="00ED4C4E" w:rsidRDefault="004B7AE7">
            <w:pPr>
              <w:pStyle w:val="TableParagraph"/>
              <w:rPr>
                <w:rFonts w:ascii="宋体" w:eastAsia="宋体"/>
                <w:szCs w:val="21"/>
                <w:lang w:val="en-US" w:eastAsia="zh-CN"/>
              </w:rPr>
            </w:pPr>
            <w:r>
              <w:rPr>
                <w:rFonts w:ascii="宋体" w:eastAsia="宋体" w:hint="eastAsia"/>
                <w:szCs w:val="21"/>
                <w:lang w:val="en-US" w:eastAsia="zh-CN"/>
              </w:rPr>
              <w:t>收到医院</w:t>
            </w:r>
            <w:r>
              <w:rPr>
                <w:rFonts w:ascii="宋体" w:eastAsia="宋体" w:hint="eastAsia"/>
                <w:szCs w:val="21"/>
                <w:lang w:val="en-US" w:eastAsia="zh-CN"/>
              </w:rPr>
              <w:t>服务开始</w:t>
            </w:r>
            <w:r>
              <w:rPr>
                <w:rFonts w:ascii="宋体" w:eastAsia="宋体" w:hint="eastAsia"/>
                <w:szCs w:val="21"/>
                <w:lang w:val="en-US" w:eastAsia="zh-CN"/>
              </w:rPr>
              <w:t>通知后，</w:t>
            </w:r>
            <w:r>
              <w:rPr>
                <w:rFonts w:ascii="宋体" w:eastAsia="宋体" w:hint="eastAsia"/>
                <w:szCs w:val="21"/>
                <w:lang w:val="en-US" w:eastAsia="zh-CN"/>
              </w:rPr>
              <w:t>3</w:t>
            </w:r>
            <w:r>
              <w:rPr>
                <w:rFonts w:ascii="宋体" w:eastAsia="宋体" w:hint="eastAsia"/>
                <w:szCs w:val="21"/>
                <w:lang w:val="en-US" w:eastAsia="zh-CN"/>
              </w:rPr>
              <w:t>日内</w:t>
            </w:r>
            <w:r>
              <w:rPr>
                <w:rFonts w:ascii="宋体" w:eastAsia="宋体" w:hint="eastAsia"/>
                <w:szCs w:val="21"/>
                <w:lang w:val="en-US" w:eastAsia="zh-CN"/>
              </w:rPr>
              <w:t>进场完成</w:t>
            </w:r>
            <w:r>
              <w:rPr>
                <w:rFonts w:ascii="宋体" w:eastAsia="宋体" w:hint="eastAsia"/>
                <w:szCs w:val="21"/>
                <w:lang w:val="en-US" w:eastAsia="zh-CN"/>
              </w:rPr>
              <w:t>。</w:t>
            </w:r>
          </w:p>
        </w:tc>
      </w:tr>
      <w:tr w:rsidR="00ED4C4E" w14:paraId="0965E506" w14:textId="77777777">
        <w:trPr>
          <w:trHeight w:val="29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228CAA16" w14:textId="77777777" w:rsidR="00ED4C4E" w:rsidRDefault="004B7AE7">
            <w:pPr>
              <w:pStyle w:val="TableParagraph"/>
              <w:rPr>
                <w:rFonts w:ascii="宋体" w:eastAsia="宋体"/>
                <w:szCs w:val="21"/>
                <w:lang w:val="en-US" w:eastAsia="zh-CN"/>
              </w:rPr>
            </w:pPr>
            <w:r>
              <w:rPr>
                <w:rFonts w:ascii="宋体" w:eastAsia="宋体" w:hint="eastAsia"/>
                <w:b/>
                <w:bCs/>
                <w:szCs w:val="21"/>
                <w:lang w:val="en-US" w:eastAsia="zh-CN"/>
              </w:rPr>
              <w:t>3.</w:t>
            </w:r>
            <w:r>
              <w:rPr>
                <w:rFonts w:ascii="宋体" w:eastAsia="宋体" w:hint="eastAsia"/>
                <w:b/>
                <w:bCs/>
                <w:szCs w:val="21"/>
                <w:lang w:val="en-US" w:eastAsia="zh-CN"/>
              </w:rPr>
              <w:t>2</w:t>
            </w:r>
            <w:r>
              <w:rPr>
                <w:rFonts w:ascii="宋体" w:eastAsia="宋体" w:hint="eastAsia"/>
                <w:b/>
                <w:bCs/>
                <w:szCs w:val="21"/>
                <w:lang w:val="en-US" w:eastAsia="zh-CN"/>
              </w:rPr>
              <w:t>.2</w:t>
            </w:r>
            <w:r>
              <w:rPr>
                <w:rFonts w:ascii="宋体" w:eastAsia="宋体" w:hint="eastAsia"/>
                <w:b/>
                <w:bCs/>
                <w:szCs w:val="21"/>
                <w:lang w:val="en-US" w:eastAsia="zh-CN"/>
              </w:rPr>
              <w:t>质量目标</w:t>
            </w:r>
          </w:p>
        </w:tc>
      </w:tr>
      <w:tr w:rsidR="00ED4C4E" w14:paraId="6C9A5136" w14:textId="77777777">
        <w:trPr>
          <w:trHeight w:val="481"/>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250FDCE7" w14:textId="77777777" w:rsidR="00ED4C4E" w:rsidRDefault="004B7AE7">
            <w:pPr>
              <w:pStyle w:val="TableParagraph"/>
              <w:rPr>
                <w:rFonts w:ascii="宋体" w:eastAsia="宋体"/>
                <w:szCs w:val="21"/>
                <w:lang w:val="en-US" w:eastAsia="zh-CN"/>
              </w:rPr>
            </w:pPr>
            <w:r>
              <w:rPr>
                <w:rFonts w:ascii="宋体" w:eastAsia="宋体" w:hint="eastAsia"/>
                <w:szCs w:val="21"/>
                <w:lang w:val="en-US" w:eastAsia="zh-CN"/>
              </w:rPr>
              <w:t>符合国家（或行业）规定标准，提供优质服务。</w:t>
            </w:r>
          </w:p>
        </w:tc>
      </w:tr>
      <w:tr w:rsidR="00ED4C4E" w14:paraId="315DBA5E"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772A6B27" w14:textId="77777777" w:rsidR="00ED4C4E" w:rsidRDefault="004B7AE7">
            <w:pPr>
              <w:pStyle w:val="TableParagraph"/>
              <w:rPr>
                <w:rFonts w:ascii="宋体" w:eastAsia="宋体"/>
                <w:szCs w:val="21"/>
                <w:lang w:val="en-US" w:eastAsia="zh-CN"/>
              </w:rPr>
            </w:pPr>
            <w:r>
              <w:rPr>
                <w:rFonts w:ascii="宋体" w:eastAsia="宋体" w:hint="eastAsia"/>
                <w:b/>
                <w:bCs/>
                <w:szCs w:val="21"/>
                <w:lang w:val="en-US" w:eastAsia="zh-CN"/>
              </w:rPr>
              <w:t>3.</w:t>
            </w:r>
            <w:r>
              <w:rPr>
                <w:rFonts w:ascii="宋体" w:eastAsia="宋体" w:hint="eastAsia"/>
                <w:b/>
                <w:bCs/>
                <w:szCs w:val="21"/>
                <w:lang w:val="en-US" w:eastAsia="zh-CN"/>
              </w:rPr>
              <w:t>2</w:t>
            </w:r>
            <w:r>
              <w:rPr>
                <w:rFonts w:ascii="宋体" w:eastAsia="宋体" w:hint="eastAsia"/>
                <w:b/>
                <w:bCs/>
                <w:szCs w:val="21"/>
                <w:lang w:val="en-US" w:eastAsia="zh-CN"/>
              </w:rPr>
              <w:t>.</w:t>
            </w:r>
            <w:r>
              <w:rPr>
                <w:rFonts w:ascii="宋体" w:eastAsia="宋体" w:hint="eastAsia"/>
                <w:b/>
                <w:bCs/>
                <w:szCs w:val="21"/>
                <w:lang w:val="en-US" w:eastAsia="zh-CN"/>
              </w:rPr>
              <w:t>3</w:t>
            </w:r>
            <w:r>
              <w:rPr>
                <w:rFonts w:ascii="宋体" w:eastAsia="宋体" w:hint="eastAsia"/>
                <w:b/>
                <w:bCs/>
                <w:szCs w:val="21"/>
                <w:lang w:val="en-US" w:eastAsia="zh-CN"/>
              </w:rPr>
              <w:t>报价要求</w:t>
            </w:r>
          </w:p>
        </w:tc>
      </w:tr>
      <w:tr w:rsidR="00ED4C4E" w14:paraId="2EAF14F6" w14:textId="77777777">
        <w:trPr>
          <w:trHeight w:val="48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73C38415" w14:textId="77777777" w:rsidR="00ED4C4E" w:rsidRDefault="004B7AE7">
            <w:pPr>
              <w:pStyle w:val="TableParagraph"/>
              <w:rPr>
                <w:rFonts w:ascii="宋体" w:eastAsia="宋体"/>
                <w:szCs w:val="21"/>
                <w:lang w:val="en-US" w:eastAsia="zh-CN"/>
              </w:rPr>
            </w:pPr>
            <w:r>
              <w:rPr>
                <w:rFonts w:ascii="宋体" w:eastAsia="宋体" w:hint="eastAsia"/>
                <w:szCs w:val="21"/>
                <w:lang w:val="en-US" w:eastAsia="zh-CN"/>
              </w:rPr>
              <w:t>报价必须包括：产品费、验收费、手续费、包装费、运输费、保险费、安装费、调试费、培训费、招标代理费、税金等全部费用；</w:t>
            </w:r>
          </w:p>
        </w:tc>
      </w:tr>
      <w:tr w:rsidR="00ED4C4E" w14:paraId="3271F2F6" w14:textId="77777777">
        <w:trPr>
          <w:trHeight w:val="286"/>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0DC3FA9C" w14:textId="77777777" w:rsidR="00ED4C4E" w:rsidRDefault="004B7AE7">
            <w:pPr>
              <w:pStyle w:val="TableParagraph"/>
              <w:rPr>
                <w:rFonts w:ascii="宋体" w:eastAsia="宋体"/>
                <w:szCs w:val="21"/>
                <w:lang w:val="en-US" w:eastAsia="zh-CN"/>
              </w:rPr>
            </w:pPr>
            <w:r>
              <w:rPr>
                <w:rFonts w:ascii="宋体" w:eastAsia="宋体" w:hint="eastAsia"/>
                <w:b/>
                <w:bCs/>
                <w:szCs w:val="21"/>
                <w:lang w:val="en-US" w:eastAsia="zh-CN"/>
              </w:rPr>
              <w:t>3.</w:t>
            </w:r>
            <w:r>
              <w:rPr>
                <w:rFonts w:ascii="宋体" w:eastAsia="宋体" w:hint="eastAsia"/>
                <w:b/>
                <w:bCs/>
                <w:szCs w:val="21"/>
                <w:lang w:val="en-US" w:eastAsia="zh-CN"/>
              </w:rPr>
              <w:t>2</w:t>
            </w:r>
            <w:r>
              <w:rPr>
                <w:rFonts w:ascii="宋体" w:eastAsia="宋体" w:hint="eastAsia"/>
                <w:b/>
                <w:bCs/>
                <w:szCs w:val="21"/>
                <w:lang w:val="en-US" w:eastAsia="zh-CN"/>
              </w:rPr>
              <w:t>.</w:t>
            </w:r>
            <w:r>
              <w:rPr>
                <w:rFonts w:ascii="宋体" w:eastAsia="宋体" w:hint="eastAsia"/>
                <w:b/>
                <w:bCs/>
                <w:szCs w:val="21"/>
                <w:lang w:val="en-US" w:eastAsia="zh-CN"/>
              </w:rPr>
              <w:t>4</w:t>
            </w:r>
            <w:r>
              <w:rPr>
                <w:rFonts w:ascii="宋体" w:eastAsia="宋体" w:hint="eastAsia"/>
                <w:b/>
                <w:bCs/>
                <w:szCs w:val="21"/>
                <w:lang w:val="en-US" w:eastAsia="zh-CN"/>
              </w:rPr>
              <w:t>付款方式</w:t>
            </w:r>
          </w:p>
        </w:tc>
      </w:tr>
      <w:tr w:rsidR="00ED4C4E" w14:paraId="781A59D1" w14:textId="77777777">
        <w:trPr>
          <w:trHeight w:val="900"/>
          <w:jc w:val="center"/>
        </w:trPr>
        <w:tc>
          <w:tcPr>
            <w:tcW w:w="8572" w:type="dxa"/>
            <w:tcBorders>
              <w:top w:val="single" w:sz="4" w:space="0" w:color="000000"/>
              <w:left w:val="single" w:sz="4" w:space="0" w:color="000000"/>
              <w:bottom w:val="single" w:sz="4" w:space="0" w:color="000000"/>
              <w:right w:val="single" w:sz="4" w:space="0" w:color="000000"/>
            </w:tcBorders>
            <w:vAlign w:val="center"/>
          </w:tcPr>
          <w:tbl>
            <w:tblPr>
              <w:tblW w:w="8572" w:type="dxa"/>
              <w:jc w:val="center"/>
              <w:tblLayout w:type="fixed"/>
              <w:tblCellMar>
                <w:top w:w="15" w:type="dxa"/>
                <w:left w:w="15" w:type="dxa"/>
                <w:bottom w:w="15" w:type="dxa"/>
                <w:right w:w="15" w:type="dxa"/>
              </w:tblCellMar>
              <w:tblLook w:val="04A0" w:firstRow="1" w:lastRow="0" w:firstColumn="1" w:lastColumn="0" w:noHBand="0" w:noVBand="1"/>
            </w:tblPr>
            <w:tblGrid>
              <w:gridCol w:w="8572"/>
            </w:tblGrid>
            <w:tr w:rsidR="00ED4C4E" w14:paraId="258F0A04" w14:textId="77777777">
              <w:trPr>
                <w:trHeight w:val="900"/>
                <w:jc w:val="center"/>
              </w:trPr>
              <w:tc>
                <w:tcPr>
                  <w:tcW w:w="8572" w:type="dxa"/>
                  <w:tcBorders>
                    <w:top w:val="single" w:sz="4" w:space="0" w:color="000000"/>
                    <w:left w:val="single" w:sz="4" w:space="0" w:color="000000"/>
                    <w:bottom w:val="single" w:sz="4" w:space="0" w:color="000000"/>
                    <w:right w:val="single" w:sz="4" w:space="0" w:color="000000"/>
                  </w:tcBorders>
                  <w:vAlign w:val="center"/>
                </w:tcPr>
                <w:p w14:paraId="58829B5C" w14:textId="77777777" w:rsidR="00ED4C4E" w:rsidRDefault="004B7AE7">
                  <w:pPr>
                    <w:pStyle w:val="TableParagraph"/>
                    <w:rPr>
                      <w:rFonts w:ascii="宋体" w:eastAsia="宋体"/>
                      <w:szCs w:val="21"/>
                      <w:lang w:val="en-US" w:eastAsia="zh-CN"/>
                    </w:rPr>
                  </w:pPr>
                  <w:r>
                    <w:rPr>
                      <w:rFonts w:ascii="宋体" w:eastAsia="宋体" w:hint="eastAsia"/>
                      <w:szCs w:val="21"/>
                      <w:lang w:val="en-US" w:eastAsia="zh-CN"/>
                    </w:rPr>
                    <w:t>采购项目所需服务内容</w:t>
                  </w:r>
                  <w:r>
                    <w:rPr>
                      <w:rFonts w:ascii="宋体" w:eastAsia="宋体" w:hint="eastAsia"/>
                      <w:szCs w:val="21"/>
                      <w:lang w:val="en-US" w:eastAsia="zh-CN"/>
                    </w:rPr>
                    <w:t>--</w:t>
                  </w:r>
                  <w:r>
                    <w:rPr>
                      <w:rFonts w:ascii="宋体" w:eastAsia="宋体" w:hint="eastAsia"/>
                      <w:szCs w:val="21"/>
                      <w:lang w:val="en-US" w:eastAsia="zh-CN"/>
                    </w:rPr>
                    <w:t>《</w:t>
                  </w:r>
                  <w:r>
                    <w:rPr>
                      <w:rFonts w:hint="eastAsia"/>
                      <w:lang w:val="en-US" w:eastAsia="zh-CN"/>
                    </w:rPr>
                    <w:t>四平市第一人民医院放射诊疗设备年度检测及评价</w:t>
                  </w:r>
                  <w:r>
                    <w:rPr>
                      <w:rFonts w:ascii="宋体" w:eastAsia="宋体" w:hint="eastAsia"/>
                      <w:szCs w:val="21"/>
                      <w:lang w:val="en-US" w:eastAsia="zh-CN"/>
                    </w:rPr>
                    <w:t>》在服务交付</w:t>
                  </w:r>
                  <w:r>
                    <w:rPr>
                      <w:rFonts w:ascii="宋体" w:eastAsia="宋体" w:hint="eastAsia"/>
                      <w:szCs w:val="21"/>
                      <w:lang w:val="en-US" w:eastAsia="zh-CN"/>
                    </w:rPr>
                    <w:t>验收完成后三十日内付合同款的</w:t>
                  </w:r>
                  <w:r>
                    <w:rPr>
                      <w:rFonts w:ascii="宋体" w:eastAsia="宋体" w:hint="eastAsia"/>
                      <w:szCs w:val="21"/>
                      <w:lang w:val="en-US" w:eastAsia="zh-CN"/>
                    </w:rPr>
                    <w:t xml:space="preserve"> </w:t>
                  </w:r>
                  <w:r>
                    <w:rPr>
                      <w:rFonts w:ascii="宋体" w:eastAsia="宋体" w:hint="eastAsia"/>
                      <w:szCs w:val="21"/>
                      <w:lang w:val="en-US" w:eastAsia="zh-CN"/>
                    </w:rPr>
                    <w:t>100</w:t>
                  </w:r>
                  <w:r>
                    <w:rPr>
                      <w:rFonts w:ascii="宋体" w:eastAsia="宋体" w:hint="eastAsia"/>
                      <w:szCs w:val="21"/>
                      <w:lang w:val="en-US" w:eastAsia="zh-CN"/>
                    </w:rPr>
                    <w:t>%</w:t>
                  </w:r>
                  <w:r>
                    <w:rPr>
                      <w:rFonts w:ascii="宋体" w:eastAsia="宋体" w:hint="eastAsia"/>
                      <w:szCs w:val="21"/>
                      <w:lang w:val="en-US" w:eastAsia="zh-CN"/>
                    </w:rPr>
                    <w:t>；采购项目所需服务内容</w:t>
                  </w:r>
                  <w:r>
                    <w:rPr>
                      <w:rFonts w:ascii="宋体" w:eastAsia="宋体" w:hint="eastAsia"/>
                      <w:szCs w:val="21"/>
                      <w:lang w:val="en-US" w:eastAsia="zh-CN"/>
                    </w:rPr>
                    <w:t>--</w:t>
                  </w:r>
                  <w:r>
                    <w:rPr>
                      <w:rFonts w:ascii="宋体" w:eastAsia="宋体" w:hint="eastAsia"/>
                      <w:szCs w:val="21"/>
                      <w:lang w:val="en-US" w:eastAsia="zh-CN"/>
                    </w:rPr>
                    <w:t>《</w:t>
                  </w:r>
                  <w:r>
                    <w:rPr>
                      <w:rFonts w:ascii="宋体" w:eastAsia="宋体" w:hAnsi="宋体" w:hint="eastAsia"/>
                      <w:szCs w:val="21"/>
                      <w:lang w:val="en-US" w:eastAsia="zh-CN"/>
                    </w:rPr>
                    <w:t>个人剂量监测技术服务</w:t>
                  </w:r>
                  <w:r>
                    <w:rPr>
                      <w:rFonts w:ascii="宋体" w:eastAsia="宋体" w:hint="eastAsia"/>
                      <w:szCs w:val="21"/>
                      <w:lang w:val="en-US" w:eastAsia="zh-CN"/>
                    </w:rPr>
                    <w:t>》费用在每年度服务执行前支付</w:t>
                  </w:r>
                  <w:r>
                    <w:rPr>
                      <w:rFonts w:ascii="宋体" w:eastAsia="宋体" w:hint="eastAsia"/>
                      <w:szCs w:val="21"/>
                      <w:lang w:val="en-US" w:eastAsia="zh-CN"/>
                    </w:rPr>
                    <w:t>；</w:t>
                  </w:r>
                </w:p>
              </w:tc>
            </w:tr>
          </w:tbl>
          <w:p w14:paraId="7B7FFD03" w14:textId="77777777" w:rsidR="00ED4C4E" w:rsidRDefault="00ED4C4E">
            <w:pPr>
              <w:pStyle w:val="TableParagraph"/>
              <w:rPr>
                <w:rFonts w:ascii="宋体" w:eastAsia="宋体"/>
                <w:szCs w:val="21"/>
                <w:lang w:val="en-US" w:eastAsia="zh-CN"/>
              </w:rPr>
            </w:pPr>
          </w:p>
        </w:tc>
      </w:tr>
    </w:tbl>
    <w:p w14:paraId="25F49F56" w14:textId="77777777" w:rsidR="00ED4C4E" w:rsidRDefault="00ED4C4E">
      <w:pPr>
        <w:rPr>
          <w:b/>
          <w:bCs/>
          <w:szCs w:val="21"/>
        </w:rPr>
      </w:pPr>
    </w:p>
    <w:p w14:paraId="34917C30" w14:textId="77777777" w:rsidR="00ED4C4E" w:rsidRDefault="004B7AE7">
      <w:pPr>
        <w:numPr>
          <w:ilvl w:val="0"/>
          <w:numId w:val="1"/>
        </w:numPr>
        <w:jc w:val="left"/>
        <w:rPr>
          <w:b/>
          <w:bCs/>
          <w:sz w:val="24"/>
          <w:szCs w:val="32"/>
        </w:rPr>
      </w:pPr>
      <w:r>
        <w:rPr>
          <w:rFonts w:hint="eastAsia"/>
          <w:b/>
          <w:bCs/>
          <w:sz w:val="24"/>
          <w:szCs w:val="32"/>
        </w:rPr>
        <w:t>比选文件内容要求：</w:t>
      </w:r>
    </w:p>
    <w:p w14:paraId="4C55FE06" w14:textId="77777777" w:rsidR="00ED4C4E" w:rsidRDefault="00ED4C4E">
      <w:pPr>
        <w:ind w:firstLineChars="200" w:firstLine="480"/>
        <w:rPr>
          <w:rFonts w:ascii="宋体" w:eastAsia="宋体" w:hAnsi="Calibri" w:cs="Calibri"/>
          <w:sz w:val="24"/>
          <w:lang w:bidi="nl-NL"/>
        </w:rPr>
      </w:pPr>
    </w:p>
    <w:p w14:paraId="19FF1C0D" w14:textId="77777777" w:rsidR="00ED4C4E" w:rsidRDefault="004B7AE7">
      <w:pPr>
        <w:ind w:firstLineChars="200" w:firstLine="420"/>
        <w:rPr>
          <w:rFonts w:ascii="宋体" w:eastAsia="宋体" w:hAnsi="Calibri" w:cs="Calibri"/>
          <w:szCs w:val="21"/>
          <w:lang w:bidi="nl-NL"/>
        </w:rPr>
      </w:pPr>
      <w:r>
        <w:rPr>
          <w:rFonts w:ascii="宋体" w:eastAsia="宋体" w:hAnsi="Calibri" w:cs="Calibri" w:hint="eastAsia"/>
          <w:szCs w:val="21"/>
          <w:lang w:bidi="nl-NL"/>
        </w:rPr>
        <w:t>4.1</w:t>
      </w:r>
      <w:r>
        <w:rPr>
          <w:rFonts w:ascii="宋体" w:eastAsia="宋体" w:hAnsi="Calibri" w:cs="Calibri" w:hint="eastAsia"/>
          <w:szCs w:val="21"/>
          <w:lang w:bidi="nl-NL"/>
        </w:rPr>
        <w:t>资质文件要求：</w:t>
      </w:r>
    </w:p>
    <w:p w14:paraId="6AE3D977" w14:textId="77777777" w:rsidR="00ED4C4E" w:rsidRDefault="004B7AE7">
      <w:pPr>
        <w:ind w:firstLineChars="200" w:firstLine="420"/>
        <w:rPr>
          <w:rFonts w:ascii="宋体" w:eastAsia="宋体" w:hAnsi="Calibri" w:cs="Calibri"/>
          <w:szCs w:val="21"/>
          <w:lang w:bidi="nl-NL"/>
        </w:rPr>
      </w:pPr>
      <w:r>
        <w:rPr>
          <w:rFonts w:ascii="宋体" w:eastAsia="宋体" w:hAnsi="Calibri" w:cs="Calibri" w:hint="eastAsia"/>
          <w:szCs w:val="21"/>
          <w:lang w:bidi="nl-NL"/>
        </w:rPr>
        <w:t>4.1.1</w:t>
      </w:r>
      <w:r>
        <w:rPr>
          <w:rFonts w:ascii="宋体" w:eastAsia="宋体" w:hAnsi="Calibri" w:cs="Calibri" w:hint="eastAsia"/>
          <w:szCs w:val="21"/>
          <w:lang w:bidi="nl-NL"/>
        </w:rPr>
        <w:t>提供营业执照、税务登记证、组织机构代码证副本或具有统一社会信用代码的营业执照副本；</w:t>
      </w:r>
    </w:p>
    <w:p w14:paraId="421A93A8" w14:textId="77777777" w:rsidR="00ED4C4E" w:rsidRDefault="004B7AE7">
      <w:pPr>
        <w:ind w:firstLineChars="200" w:firstLine="420"/>
        <w:rPr>
          <w:rFonts w:ascii="宋体" w:eastAsia="宋体" w:hAnsi="Calibri" w:cs="Calibri"/>
          <w:szCs w:val="21"/>
          <w:lang w:bidi="nl-NL"/>
        </w:rPr>
      </w:pPr>
      <w:r>
        <w:rPr>
          <w:rFonts w:ascii="宋体" w:eastAsia="宋体" w:hAnsi="Calibri" w:cs="Calibri" w:hint="eastAsia"/>
          <w:szCs w:val="21"/>
          <w:lang w:bidi="nl-NL"/>
        </w:rPr>
        <w:t>4.1.2</w:t>
      </w:r>
      <w:r>
        <w:rPr>
          <w:rFonts w:ascii="宋体" w:eastAsia="宋体" w:hAnsi="Calibri" w:cs="Calibri" w:hint="eastAsia"/>
          <w:szCs w:val="21"/>
          <w:lang w:bidi="nl-NL"/>
        </w:rPr>
        <w:t>提供附有法定代表人身份证复印件的法人授权函，被授权人身份证（非法定代表人参与投标时提供）；</w:t>
      </w:r>
    </w:p>
    <w:p w14:paraId="109F5D64" w14:textId="77777777" w:rsidR="00ED4C4E" w:rsidRDefault="004B7AE7">
      <w:pPr>
        <w:ind w:firstLineChars="200" w:firstLine="420"/>
        <w:rPr>
          <w:rFonts w:ascii="宋体" w:eastAsia="宋体" w:hAnsi="Calibri" w:cs="Calibri"/>
          <w:szCs w:val="21"/>
          <w:lang w:bidi="nl-NL"/>
        </w:rPr>
      </w:pPr>
      <w:r>
        <w:rPr>
          <w:rFonts w:ascii="宋体" w:eastAsia="宋体" w:hAnsi="Calibri" w:cs="Calibri" w:hint="eastAsia"/>
          <w:szCs w:val="21"/>
          <w:lang w:bidi="nl-NL"/>
        </w:rPr>
        <w:t>4.1.3</w:t>
      </w:r>
      <w:r>
        <w:rPr>
          <w:rFonts w:ascii="宋体" w:eastAsia="宋体" w:hAnsi="Calibri" w:cs="Calibri" w:hint="eastAsia"/>
          <w:szCs w:val="21"/>
          <w:lang w:bidi="nl-NL"/>
        </w:rPr>
        <w:t>提供</w:t>
      </w:r>
      <w:r>
        <w:rPr>
          <w:rFonts w:ascii="宋体" w:eastAsia="宋体" w:hAnsi="Calibri" w:cs="Calibri" w:hint="eastAsia"/>
          <w:szCs w:val="21"/>
          <w:lang w:bidi="nl-NL"/>
        </w:rPr>
        <w:t>2020</w:t>
      </w:r>
      <w:r>
        <w:rPr>
          <w:rFonts w:ascii="宋体" w:eastAsia="宋体" w:hAnsi="Calibri" w:cs="Calibri" w:hint="eastAsia"/>
          <w:szCs w:val="21"/>
          <w:lang w:bidi="nl-NL"/>
        </w:rPr>
        <w:t>年度财务审计报告（新成立公司提供基本开户银行出具的资信证明并加盖公章），投标截止日期前三个月依法缴纳税收和社会保障资金的相关材料；</w:t>
      </w:r>
    </w:p>
    <w:p w14:paraId="4CCE7223" w14:textId="77777777" w:rsidR="00ED4C4E" w:rsidRDefault="004B7AE7">
      <w:pPr>
        <w:ind w:firstLineChars="200" w:firstLine="420"/>
        <w:rPr>
          <w:rFonts w:ascii="宋体" w:eastAsia="宋体" w:hAnsi="Calibri" w:cs="Calibri"/>
          <w:szCs w:val="21"/>
          <w:lang w:bidi="nl-NL"/>
        </w:rPr>
      </w:pPr>
      <w:r>
        <w:rPr>
          <w:rFonts w:ascii="宋体" w:eastAsia="宋体" w:hAnsi="Calibri" w:cs="Calibri" w:hint="eastAsia"/>
          <w:szCs w:val="21"/>
          <w:lang w:bidi="nl-NL"/>
        </w:rPr>
        <w:t>4.1.4</w:t>
      </w:r>
      <w:r>
        <w:rPr>
          <w:rFonts w:hint="eastAsia"/>
        </w:rPr>
        <w:t>放射卫生技术服务机构资质证书和检验检测机构资质认定证书</w:t>
      </w:r>
      <w:r>
        <w:rPr>
          <w:rFonts w:ascii="宋体" w:eastAsia="宋体" w:hAnsi="Calibri" w:cs="Calibri" w:hint="eastAsia"/>
          <w:szCs w:val="21"/>
          <w:lang w:bidi="nl-NL"/>
        </w:rPr>
        <w:t>；</w:t>
      </w:r>
    </w:p>
    <w:p w14:paraId="26FD7405" w14:textId="77777777" w:rsidR="00ED4C4E" w:rsidRDefault="004B7AE7">
      <w:pPr>
        <w:ind w:firstLineChars="200" w:firstLine="420"/>
        <w:rPr>
          <w:rFonts w:ascii="宋体" w:eastAsia="宋体" w:hAnsi="Calibri" w:cs="Calibri"/>
          <w:szCs w:val="21"/>
          <w:lang w:bidi="nl-NL"/>
        </w:rPr>
      </w:pPr>
      <w:r>
        <w:rPr>
          <w:rFonts w:ascii="宋体" w:eastAsia="宋体" w:hAnsi="Calibri" w:cs="Calibri" w:hint="eastAsia"/>
          <w:szCs w:val="21"/>
          <w:lang w:bidi="nl-NL"/>
        </w:rPr>
        <w:t>4.1.5</w:t>
      </w:r>
      <w:r>
        <w:rPr>
          <w:rFonts w:ascii="宋体" w:eastAsia="宋体" w:hAnsi="Calibri" w:cs="Calibri" w:hint="eastAsia"/>
          <w:szCs w:val="21"/>
          <w:lang w:bidi="nl-NL"/>
        </w:rPr>
        <w:t>参加本项目前</w:t>
      </w:r>
      <w:r>
        <w:rPr>
          <w:rFonts w:ascii="宋体" w:eastAsia="宋体" w:hAnsi="Calibri" w:cs="Calibri" w:hint="eastAsia"/>
          <w:szCs w:val="21"/>
          <w:lang w:bidi="nl-NL"/>
        </w:rPr>
        <w:t xml:space="preserve"> 3 </w:t>
      </w:r>
      <w:r>
        <w:rPr>
          <w:rFonts w:ascii="宋体" w:eastAsia="宋体" w:hAnsi="Calibri" w:cs="Calibri" w:hint="eastAsia"/>
          <w:szCs w:val="21"/>
          <w:lang w:bidi="nl-NL"/>
        </w:rPr>
        <w:t>年内在经营活动中没有重大违法记录的证明文件或书面承诺声</w:t>
      </w:r>
      <w:r>
        <w:rPr>
          <w:rFonts w:ascii="宋体" w:eastAsia="宋体" w:hAnsi="Calibri" w:cs="Calibri" w:hint="eastAsia"/>
          <w:szCs w:val="21"/>
          <w:lang w:bidi="nl-NL"/>
        </w:rPr>
        <w:lastRenderedPageBreak/>
        <w:t>明；投标廉洁</w:t>
      </w:r>
      <w:r>
        <w:rPr>
          <w:rFonts w:ascii="宋体" w:eastAsia="宋体" w:hAnsi="Calibri" w:cs="Calibri" w:hint="eastAsia"/>
          <w:szCs w:val="21"/>
          <w:lang w:bidi="nl-NL"/>
        </w:rPr>
        <w:t>承诺书（见公告附件）</w:t>
      </w:r>
    </w:p>
    <w:p w14:paraId="6458AC58" w14:textId="77777777" w:rsidR="00ED4C4E" w:rsidRDefault="004B7AE7">
      <w:pPr>
        <w:spacing w:line="240" w:lineRule="exact"/>
        <w:jc w:val="center"/>
        <w:rPr>
          <w:rFonts w:ascii="宋体" w:hAnsi="宋体"/>
          <w:color w:val="000000"/>
          <w:szCs w:val="21"/>
        </w:rPr>
      </w:pPr>
      <w:r>
        <w:rPr>
          <w:rFonts w:ascii="宋体" w:eastAsia="宋体" w:hAnsi="Calibri" w:cs="Calibri" w:hint="eastAsia"/>
          <w:szCs w:val="21"/>
          <w:lang w:bidi="nl-NL"/>
        </w:rPr>
        <w:t>4.1.6</w:t>
      </w:r>
      <w:r>
        <w:rPr>
          <w:rFonts w:ascii="宋体" w:eastAsia="宋体" w:hAnsi="Calibri" w:cs="Calibri" w:hint="eastAsia"/>
          <w:szCs w:val="21"/>
          <w:lang w:bidi="nl-NL"/>
        </w:rPr>
        <w:t>提供</w:t>
      </w:r>
      <w:r>
        <w:rPr>
          <w:rFonts w:cs="宋体" w:hint="eastAsia"/>
          <w:color w:val="000000"/>
          <w:spacing w:val="14"/>
          <w:szCs w:val="21"/>
        </w:rPr>
        <w:t>人员配</w:t>
      </w:r>
      <w:r>
        <w:rPr>
          <w:rFonts w:cs="宋体" w:hint="eastAsia"/>
          <w:color w:val="000000"/>
          <w:spacing w:val="14"/>
          <w:szCs w:val="21"/>
        </w:rPr>
        <w:t>备、技术能力考核、资信情况、信用情况、</w:t>
      </w:r>
      <w:r>
        <w:rPr>
          <w:rFonts w:ascii="宋体" w:hAnsi="宋体" w:hint="eastAsia"/>
          <w:color w:val="000000"/>
          <w:szCs w:val="21"/>
        </w:rPr>
        <w:t>管理体系、</w:t>
      </w:r>
    </w:p>
    <w:p w14:paraId="38D8A594" w14:textId="77777777" w:rsidR="00ED4C4E" w:rsidRDefault="004B7AE7">
      <w:pPr>
        <w:rPr>
          <w:rFonts w:ascii="宋体" w:eastAsia="宋体" w:hAnsi="Calibri" w:cs="Calibri"/>
          <w:szCs w:val="21"/>
          <w:lang w:bidi="nl-NL"/>
        </w:rPr>
      </w:pPr>
      <w:r>
        <w:rPr>
          <w:rFonts w:ascii="宋体" w:hAnsi="宋体" w:hint="eastAsia"/>
          <w:color w:val="000000"/>
          <w:szCs w:val="21"/>
        </w:rPr>
        <w:t>项目质量保证、</w:t>
      </w:r>
      <w:r>
        <w:rPr>
          <w:rFonts w:ascii="宋体" w:eastAsia="宋体" w:hAnsi="Calibri" w:cs="Calibri" w:hint="eastAsia"/>
          <w:szCs w:val="21"/>
          <w:lang w:bidi="nl-NL"/>
        </w:rPr>
        <w:t xml:space="preserve"> </w:t>
      </w:r>
      <w:r>
        <w:rPr>
          <w:rFonts w:ascii="宋体" w:eastAsia="宋体" w:hAnsi="Calibri" w:cs="Calibri" w:hint="eastAsia"/>
          <w:szCs w:val="21"/>
          <w:lang w:bidi="nl-NL"/>
        </w:rPr>
        <w:t>近三年同类项目业绩相关证明材料；</w:t>
      </w:r>
    </w:p>
    <w:p w14:paraId="6A54F109" w14:textId="77777777" w:rsidR="00ED4C4E" w:rsidRDefault="004B7AE7">
      <w:pPr>
        <w:ind w:firstLineChars="200" w:firstLine="420"/>
        <w:rPr>
          <w:rFonts w:ascii="宋体" w:eastAsia="宋体" w:hAnsi="Calibri" w:cs="Calibri"/>
          <w:szCs w:val="21"/>
          <w:lang w:bidi="nl-NL"/>
        </w:rPr>
      </w:pPr>
      <w:r>
        <w:rPr>
          <w:rFonts w:ascii="宋体" w:eastAsia="宋体" w:hAnsi="Calibri" w:cs="Calibri" w:hint="eastAsia"/>
          <w:szCs w:val="21"/>
          <w:lang w:bidi="nl-NL"/>
        </w:rPr>
        <w:t>以上需提供复印件加盖鲜章确认，另标注</w:t>
      </w:r>
      <w:r>
        <w:rPr>
          <w:rFonts w:ascii="宋体" w:eastAsia="宋体" w:hAnsi="Calibri" w:cs="Calibri" w:hint="eastAsia"/>
          <w:szCs w:val="21"/>
          <w:lang w:bidi="nl-NL"/>
        </w:rPr>
        <w:t xml:space="preserve"> </w:t>
      </w:r>
      <w:r>
        <w:rPr>
          <w:rFonts w:ascii="宋体" w:eastAsia="宋体" w:hAnsi="Calibri" w:cs="Calibri" w:hint="eastAsia"/>
          <w:szCs w:val="21"/>
          <w:lang w:bidi="nl-NL"/>
        </w:rPr>
        <w:t>“与原件一致”字样或加盖“与原件一致”条章。</w:t>
      </w:r>
    </w:p>
    <w:p w14:paraId="57AFD10B" w14:textId="77777777" w:rsidR="00ED4C4E" w:rsidRDefault="00ED4C4E">
      <w:pPr>
        <w:pStyle w:val="a3"/>
        <w:ind w:firstLine="480"/>
        <w:rPr>
          <w:rFonts w:asciiTheme="minorEastAsia" w:hAnsiTheme="minorEastAsia" w:cstheme="minorEastAsia"/>
          <w:color w:val="000000"/>
          <w:kern w:val="0"/>
          <w:sz w:val="24"/>
          <w:lang w:bidi="ar"/>
        </w:rPr>
      </w:pPr>
    </w:p>
    <w:p w14:paraId="0EF3669F" w14:textId="77777777" w:rsidR="00ED4C4E" w:rsidRDefault="00ED4C4E">
      <w:pPr>
        <w:ind w:firstLineChars="200" w:firstLine="480"/>
        <w:rPr>
          <w:rFonts w:asciiTheme="minorEastAsia" w:hAnsiTheme="minorEastAsia" w:cstheme="minorEastAsia"/>
          <w:color w:val="000000"/>
          <w:kern w:val="0"/>
          <w:sz w:val="24"/>
          <w:lang w:bidi="ar"/>
        </w:rPr>
      </w:pPr>
    </w:p>
    <w:p w14:paraId="2AB48A26" w14:textId="77777777" w:rsidR="00ED4C4E" w:rsidRDefault="00ED4C4E">
      <w:pPr>
        <w:ind w:firstLineChars="200" w:firstLine="480"/>
        <w:rPr>
          <w:rFonts w:asciiTheme="minorEastAsia" w:hAnsiTheme="minorEastAsia" w:cstheme="minorEastAsia"/>
          <w:color w:val="000000"/>
          <w:kern w:val="0"/>
          <w:sz w:val="24"/>
          <w:lang w:bidi="ar"/>
        </w:rPr>
      </w:pPr>
    </w:p>
    <w:p w14:paraId="6B24A9F8" w14:textId="77777777" w:rsidR="00ED4C4E" w:rsidRDefault="00ED4C4E">
      <w:pPr>
        <w:ind w:firstLineChars="200" w:firstLine="480"/>
        <w:rPr>
          <w:rFonts w:asciiTheme="minorEastAsia" w:hAnsiTheme="minorEastAsia" w:cstheme="minorEastAsia"/>
          <w:color w:val="000000"/>
          <w:kern w:val="0"/>
          <w:sz w:val="24"/>
          <w:lang w:bidi="ar"/>
        </w:rPr>
      </w:pPr>
    </w:p>
    <w:p w14:paraId="78998AF2" w14:textId="77777777" w:rsidR="00ED4C4E" w:rsidRDefault="00ED4C4E">
      <w:pPr>
        <w:ind w:firstLineChars="200" w:firstLine="480"/>
        <w:rPr>
          <w:rFonts w:asciiTheme="minorEastAsia" w:hAnsiTheme="minorEastAsia" w:cstheme="minorEastAsia"/>
          <w:color w:val="000000"/>
          <w:kern w:val="0"/>
          <w:sz w:val="24"/>
          <w:lang w:bidi="ar"/>
        </w:rPr>
      </w:pPr>
    </w:p>
    <w:p w14:paraId="35746FDC" w14:textId="77777777" w:rsidR="00ED4C4E" w:rsidRDefault="00ED4C4E">
      <w:pPr>
        <w:ind w:firstLineChars="200" w:firstLine="480"/>
        <w:rPr>
          <w:rFonts w:asciiTheme="minorEastAsia" w:hAnsiTheme="minorEastAsia" w:cstheme="minorEastAsia"/>
          <w:color w:val="000000"/>
          <w:kern w:val="0"/>
          <w:sz w:val="24"/>
          <w:lang w:bidi="ar"/>
        </w:rPr>
      </w:pPr>
    </w:p>
    <w:p w14:paraId="4EF40DD5" w14:textId="77777777" w:rsidR="00ED4C4E" w:rsidRDefault="00ED4C4E">
      <w:pPr>
        <w:ind w:firstLineChars="200" w:firstLine="480"/>
        <w:rPr>
          <w:rFonts w:asciiTheme="minorEastAsia" w:hAnsiTheme="minorEastAsia" w:cstheme="minorEastAsia"/>
          <w:color w:val="000000"/>
          <w:kern w:val="0"/>
          <w:sz w:val="24"/>
          <w:lang w:bidi="ar"/>
        </w:rPr>
      </w:pPr>
    </w:p>
    <w:p w14:paraId="03C38617" w14:textId="77777777" w:rsidR="00ED4C4E" w:rsidRDefault="004B7AE7">
      <w:pPr>
        <w:ind w:firstLineChars="200" w:firstLine="480"/>
        <w:rPr>
          <w:rFonts w:asciiTheme="minorEastAsia" w:hAnsiTheme="minorEastAsia" w:cstheme="minorEastAsia"/>
        </w:rPr>
      </w:pPr>
      <w:r>
        <w:rPr>
          <w:rFonts w:asciiTheme="minorEastAsia" w:hAnsiTheme="minorEastAsia" w:cstheme="minorEastAsia" w:hint="eastAsia"/>
          <w:color w:val="000000"/>
          <w:kern w:val="0"/>
          <w:sz w:val="24"/>
          <w:lang w:bidi="ar"/>
        </w:rPr>
        <w:t>4.1.9</w:t>
      </w:r>
      <w:r>
        <w:rPr>
          <w:rFonts w:asciiTheme="minorEastAsia" w:hAnsiTheme="minorEastAsia" w:cstheme="minorEastAsia" w:hint="eastAsia"/>
          <w:b/>
          <w:bCs/>
          <w:color w:val="000000"/>
          <w:kern w:val="0"/>
          <w:sz w:val="24"/>
          <w:lang w:bidi="ar"/>
        </w:rPr>
        <w:t>报价文件格式</w:t>
      </w:r>
    </w:p>
    <w:p w14:paraId="7EFBCE6F" w14:textId="77777777" w:rsidR="00ED4C4E" w:rsidRDefault="004B7AE7">
      <w:pPr>
        <w:ind w:firstLineChars="200" w:firstLine="480"/>
        <w:rPr>
          <w:rFonts w:ascii="宋体" w:eastAsia="宋体" w:hAnsi="Calibri" w:cs="Calibri"/>
          <w:sz w:val="24"/>
          <w:lang w:bidi="nl-NL"/>
        </w:rPr>
      </w:pPr>
      <w:r>
        <w:rPr>
          <w:rFonts w:ascii="宋体" w:eastAsia="宋体" w:hAnsi="Calibri" w:cs="Calibri" w:hint="eastAsia"/>
          <w:sz w:val="24"/>
          <w:lang w:bidi="nl-NL"/>
        </w:rPr>
        <w:t>项目名称：</w:t>
      </w:r>
      <w:r>
        <w:rPr>
          <w:rFonts w:ascii="宋体" w:eastAsia="宋体" w:hAnsi="Calibri" w:cs="Calibri" w:hint="eastAsia"/>
          <w:sz w:val="24"/>
          <w:lang w:bidi="nl-NL"/>
        </w:rPr>
        <w:t xml:space="preserve">                             </w:t>
      </w:r>
    </w:p>
    <w:p w14:paraId="1D2B6D5D" w14:textId="77777777" w:rsidR="00ED4C4E" w:rsidRDefault="004B7AE7">
      <w:pPr>
        <w:ind w:firstLineChars="200" w:firstLine="480"/>
        <w:rPr>
          <w:rFonts w:ascii="宋体" w:eastAsia="宋体" w:hAnsi="Calibri" w:cs="Calibri"/>
          <w:sz w:val="24"/>
          <w:lang w:bidi="nl-NL"/>
        </w:rPr>
      </w:pPr>
      <w:r>
        <w:rPr>
          <w:rFonts w:ascii="宋体" w:eastAsia="宋体" w:hAnsi="Calibri" w:cs="Calibri" w:hint="eastAsia"/>
          <w:sz w:val="24"/>
          <w:lang w:bidi="nl-NL"/>
        </w:rPr>
        <w:t>采购编号：</w:t>
      </w:r>
      <w:r>
        <w:rPr>
          <w:rFonts w:ascii="宋体" w:eastAsia="宋体" w:hAnsi="Calibri" w:cs="Calibri" w:hint="eastAsia"/>
          <w:sz w:val="24"/>
          <w:lang w:bidi="nl-NL"/>
        </w:rPr>
        <w:t xml:space="preserve">                              </w:t>
      </w:r>
      <w:r>
        <w:rPr>
          <w:rFonts w:ascii="宋体" w:eastAsia="宋体" w:hAnsi="Calibri" w:cs="Calibri" w:hint="eastAsia"/>
          <w:sz w:val="24"/>
          <w:lang w:bidi="nl-NL"/>
        </w:rPr>
        <w:t>报价金额单位：人民币万元</w:t>
      </w:r>
    </w:p>
    <w:tbl>
      <w:tblPr>
        <w:tblW w:w="10693" w:type="dxa"/>
        <w:jc w:val="center"/>
        <w:tblBorders>
          <w:top w:val="double" w:sz="6" w:space="0" w:color="000000"/>
          <w:left w:val="double" w:sz="6" w:space="0" w:color="000000"/>
          <w:bottom w:val="double" w:sz="6" w:space="0" w:color="000000"/>
          <w:right w:val="double" w:sz="6" w:space="0" w:color="000000"/>
        </w:tblBorders>
        <w:tblLayout w:type="fixed"/>
        <w:tblLook w:val="04A0" w:firstRow="1" w:lastRow="0" w:firstColumn="1" w:lastColumn="0" w:noHBand="0" w:noVBand="1"/>
      </w:tblPr>
      <w:tblGrid>
        <w:gridCol w:w="2475"/>
        <w:gridCol w:w="2130"/>
        <w:gridCol w:w="1680"/>
        <w:gridCol w:w="4408"/>
      </w:tblGrid>
      <w:tr w:rsidR="00ED4C4E" w14:paraId="679C6BA9" w14:textId="77777777">
        <w:trPr>
          <w:cantSplit/>
          <w:trHeight w:val="386"/>
          <w:jc w:val="center"/>
        </w:trPr>
        <w:tc>
          <w:tcPr>
            <w:tcW w:w="2475" w:type="dxa"/>
            <w:tcBorders>
              <w:bottom w:val="single" w:sz="6" w:space="0" w:color="000000"/>
              <w:right w:val="single" w:sz="6" w:space="0" w:color="000000"/>
            </w:tcBorders>
            <w:vAlign w:val="center"/>
          </w:tcPr>
          <w:p w14:paraId="260F5823" w14:textId="77777777" w:rsidR="00ED4C4E" w:rsidRDefault="004B7AE7">
            <w:pPr>
              <w:jc w:val="center"/>
              <w:rPr>
                <w:rFonts w:asciiTheme="minorEastAsia" w:hAnsiTheme="minorEastAsia" w:cstheme="minorEastAsia"/>
              </w:rPr>
            </w:pPr>
            <w:r>
              <w:rPr>
                <w:rFonts w:asciiTheme="minorEastAsia" w:hAnsiTheme="minorEastAsia" w:cstheme="minorEastAsia" w:hint="eastAsia"/>
              </w:rPr>
              <w:t>项目</w:t>
            </w:r>
            <w:r>
              <w:rPr>
                <w:rFonts w:asciiTheme="minorEastAsia" w:hAnsiTheme="minorEastAsia" w:cstheme="minorEastAsia" w:hint="eastAsia"/>
              </w:rPr>
              <w:t>名称</w:t>
            </w:r>
          </w:p>
        </w:tc>
        <w:tc>
          <w:tcPr>
            <w:tcW w:w="2130" w:type="dxa"/>
            <w:tcBorders>
              <w:bottom w:val="single" w:sz="6" w:space="0" w:color="000000"/>
              <w:right w:val="single" w:sz="6" w:space="0" w:color="000000"/>
            </w:tcBorders>
            <w:vAlign w:val="center"/>
          </w:tcPr>
          <w:p w14:paraId="35B4F7E7" w14:textId="77777777" w:rsidR="00ED4C4E" w:rsidRDefault="004B7AE7">
            <w:pPr>
              <w:jc w:val="center"/>
              <w:rPr>
                <w:rFonts w:asciiTheme="minorEastAsia" w:hAnsiTheme="minorEastAsia" w:cstheme="minorEastAsia"/>
              </w:rPr>
            </w:pPr>
            <w:r>
              <w:rPr>
                <w:rFonts w:asciiTheme="minorEastAsia" w:hAnsiTheme="minorEastAsia" w:cstheme="minorEastAsia" w:hint="eastAsia"/>
              </w:rPr>
              <w:t>数</w:t>
            </w:r>
            <w:r>
              <w:rPr>
                <w:rFonts w:asciiTheme="minorEastAsia" w:hAnsiTheme="minorEastAsia" w:cstheme="minorEastAsia" w:hint="eastAsia"/>
              </w:rPr>
              <w:t xml:space="preserve">  </w:t>
            </w:r>
            <w:r>
              <w:rPr>
                <w:rFonts w:asciiTheme="minorEastAsia" w:hAnsiTheme="minorEastAsia" w:cstheme="minorEastAsia" w:hint="eastAsia"/>
              </w:rPr>
              <w:t>量</w:t>
            </w:r>
          </w:p>
        </w:tc>
        <w:tc>
          <w:tcPr>
            <w:tcW w:w="1680" w:type="dxa"/>
            <w:tcBorders>
              <w:bottom w:val="single" w:sz="6" w:space="0" w:color="000000"/>
              <w:right w:val="single" w:sz="6" w:space="0" w:color="000000"/>
            </w:tcBorders>
            <w:vAlign w:val="center"/>
          </w:tcPr>
          <w:p w14:paraId="7A9733CE" w14:textId="77777777" w:rsidR="00ED4C4E" w:rsidRDefault="004B7AE7">
            <w:pPr>
              <w:jc w:val="center"/>
              <w:rPr>
                <w:rFonts w:asciiTheme="minorEastAsia" w:hAnsiTheme="minorEastAsia" w:cstheme="minorEastAsia"/>
              </w:rPr>
            </w:pPr>
            <w:r>
              <w:rPr>
                <w:rFonts w:asciiTheme="minorEastAsia" w:hAnsiTheme="minorEastAsia" w:cstheme="minorEastAsia" w:hint="eastAsia"/>
              </w:rPr>
              <w:t>总价</w:t>
            </w:r>
          </w:p>
        </w:tc>
        <w:tc>
          <w:tcPr>
            <w:tcW w:w="4408" w:type="dxa"/>
            <w:tcBorders>
              <w:left w:val="single" w:sz="6" w:space="0" w:color="000000"/>
              <w:bottom w:val="single" w:sz="6" w:space="0" w:color="000000"/>
            </w:tcBorders>
            <w:vAlign w:val="center"/>
          </w:tcPr>
          <w:p w14:paraId="15AB4C57" w14:textId="77777777" w:rsidR="00ED4C4E" w:rsidRDefault="004B7AE7">
            <w:pPr>
              <w:jc w:val="center"/>
              <w:rPr>
                <w:rFonts w:asciiTheme="minorEastAsia" w:hAnsiTheme="minorEastAsia" w:cstheme="minorEastAsia"/>
              </w:rPr>
            </w:pPr>
            <w:r>
              <w:rPr>
                <w:rFonts w:asciiTheme="minorEastAsia" w:hAnsiTheme="minorEastAsia" w:cstheme="minorEastAsia" w:hint="eastAsia"/>
              </w:rPr>
              <w:t>备注</w:t>
            </w:r>
          </w:p>
        </w:tc>
      </w:tr>
      <w:tr w:rsidR="00ED4C4E" w14:paraId="0D231423" w14:textId="77777777">
        <w:trPr>
          <w:cantSplit/>
          <w:trHeight w:val="476"/>
          <w:jc w:val="center"/>
        </w:trPr>
        <w:tc>
          <w:tcPr>
            <w:tcW w:w="2475" w:type="dxa"/>
            <w:tcBorders>
              <w:bottom w:val="single" w:sz="6" w:space="0" w:color="000000"/>
              <w:right w:val="single" w:sz="6" w:space="0" w:color="000000"/>
            </w:tcBorders>
          </w:tcPr>
          <w:p w14:paraId="76DB2C3A" w14:textId="77777777" w:rsidR="00ED4C4E" w:rsidRDefault="004B7AE7">
            <w:pPr>
              <w:rPr>
                <w:rFonts w:asciiTheme="minorEastAsia" w:hAnsiTheme="minorEastAsia" w:cstheme="minorEastAsia"/>
              </w:rPr>
            </w:pPr>
            <w:r>
              <w:rPr>
                <w:rFonts w:asciiTheme="minorEastAsia" w:hAnsiTheme="minorEastAsia" w:cstheme="minorEastAsia" w:hint="eastAsia"/>
              </w:rPr>
              <w:t>放射诊疗设备年度检测</w:t>
            </w:r>
          </w:p>
        </w:tc>
        <w:tc>
          <w:tcPr>
            <w:tcW w:w="2130" w:type="dxa"/>
            <w:tcBorders>
              <w:bottom w:val="single" w:sz="6" w:space="0" w:color="000000"/>
              <w:right w:val="single" w:sz="6" w:space="0" w:color="000000"/>
            </w:tcBorders>
          </w:tcPr>
          <w:p w14:paraId="513C943F" w14:textId="77777777" w:rsidR="00ED4C4E" w:rsidRDefault="00ED4C4E">
            <w:pPr>
              <w:rPr>
                <w:rFonts w:asciiTheme="minorEastAsia" w:hAnsiTheme="minorEastAsia" w:cstheme="minorEastAsia"/>
              </w:rPr>
            </w:pPr>
          </w:p>
        </w:tc>
        <w:tc>
          <w:tcPr>
            <w:tcW w:w="1680" w:type="dxa"/>
            <w:tcBorders>
              <w:bottom w:val="single" w:sz="6" w:space="0" w:color="000000"/>
              <w:right w:val="single" w:sz="6" w:space="0" w:color="000000"/>
            </w:tcBorders>
          </w:tcPr>
          <w:p w14:paraId="1C101360" w14:textId="77777777" w:rsidR="00ED4C4E" w:rsidRDefault="00ED4C4E">
            <w:pPr>
              <w:rPr>
                <w:rFonts w:asciiTheme="minorEastAsia" w:hAnsiTheme="minorEastAsia" w:cstheme="minorEastAsia"/>
              </w:rPr>
            </w:pPr>
          </w:p>
        </w:tc>
        <w:tc>
          <w:tcPr>
            <w:tcW w:w="4408" w:type="dxa"/>
            <w:tcBorders>
              <w:left w:val="single" w:sz="6" w:space="0" w:color="000000"/>
              <w:bottom w:val="single" w:sz="6" w:space="0" w:color="000000"/>
            </w:tcBorders>
          </w:tcPr>
          <w:p w14:paraId="2FC3FF3A" w14:textId="77777777" w:rsidR="00ED4C4E" w:rsidRDefault="004B7AE7">
            <w:pPr>
              <w:rPr>
                <w:rFonts w:asciiTheme="minorEastAsia" w:hAnsiTheme="minorEastAsia" w:cstheme="minorEastAsia"/>
              </w:rPr>
            </w:pPr>
            <w:r>
              <w:rPr>
                <w:rFonts w:asciiTheme="minorEastAsia" w:hAnsiTheme="minorEastAsia" w:cstheme="minorEastAsia" w:hint="eastAsia"/>
              </w:rPr>
              <w:t>提供单项服务价格明细表</w:t>
            </w:r>
          </w:p>
        </w:tc>
      </w:tr>
      <w:tr w:rsidR="00ED4C4E" w14:paraId="7098A9E5" w14:textId="77777777">
        <w:trPr>
          <w:cantSplit/>
          <w:trHeight w:val="461"/>
          <w:jc w:val="center"/>
        </w:trPr>
        <w:tc>
          <w:tcPr>
            <w:tcW w:w="2475" w:type="dxa"/>
            <w:tcBorders>
              <w:bottom w:val="single" w:sz="6" w:space="0" w:color="000000"/>
              <w:right w:val="single" w:sz="6" w:space="0" w:color="000000"/>
            </w:tcBorders>
          </w:tcPr>
          <w:p w14:paraId="15C841CF" w14:textId="77777777" w:rsidR="00ED4C4E" w:rsidRDefault="004B7AE7">
            <w:pPr>
              <w:rPr>
                <w:rFonts w:asciiTheme="minorEastAsia" w:hAnsiTheme="minorEastAsia" w:cstheme="minorEastAsia"/>
              </w:rPr>
            </w:pPr>
            <w:r>
              <w:rPr>
                <w:rFonts w:asciiTheme="minorEastAsia" w:hAnsiTheme="minorEastAsia" w:cstheme="minorEastAsia" w:hint="eastAsia"/>
              </w:rPr>
              <w:t>放射诊疗设备评价</w:t>
            </w:r>
          </w:p>
        </w:tc>
        <w:tc>
          <w:tcPr>
            <w:tcW w:w="2130" w:type="dxa"/>
            <w:tcBorders>
              <w:bottom w:val="single" w:sz="6" w:space="0" w:color="000000"/>
              <w:right w:val="single" w:sz="6" w:space="0" w:color="000000"/>
            </w:tcBorders>
          </w:tcPr>
          <w:p w14:paraId="3E91536D" w14:textId="77777777" w:rsidR="00ED4C4E" w:rsidRDefault="00ED4C4E">
            <w:pPr>
              <w:rPr>
                <w:rFonts w:asciiTheme="minorEastAsia" w:hAnsiTheme="minorEastAsia" w:cstheme="minorEastAsia"/>
              </w:rPr>
            </w:pPr>
          </w:p>
        </w:tc>
        <w:tc>
          <w:tcPr>
            <w:tcW w:w="1680" w:type="dxa"/>
            <w:tcBorders>
              <w:bottom w:val="single" w:sz="6" w:space="0" w:color="000000"/>
              <w:right w:val="single" w:sz="6" w:space="0" w:color="000000"/>
            </w:tcBorders>
          </w:tcPr>
          <w:p w14:paraId="683A6366" w14:textId="77777777" w:rsidR="00ED4C4E" w:rsidRDefault="00ED4C4E">
            <w:pPr>
              <w:rPr>
                <w:rFonts w:asciiTheme="minorEastAsia" w:hAnsiTheme="minorEastAsia" w:cstheme="minorEastAsia"/>
              </w:rPr>
            </w:pPr>
          </w:p>
        </w:tc>
        <w:tc>
          <w:tcPr>
            <w:tcW w:w="4408" w:type="dxa"/>
            <w:tcBorders>
              <w:left w:val="single" w:sz="6" w:space="0" w:color="000000"/>
              <w:bottom w:val="single" w:sz="6" w:space="0" w:color="000000"/>
            </w:tcBorders>
          </w:tcPr>
          <w:p w14:paraId="230421FD" w14:textId="77777777" w:rsidR="00ED4C4E" w:rsidRDefault="004B7AE7">
            <w:pPr>
              <w:rPr>
                <w:rFonts w:asciiTheme="minorEastAsia" w:hAnsiTheme="minorEastAsia" w:cstheme="minorEastAsia"/>
              </w:rPr>
            </w:pPr>
            <w:r>
              <w:rPr>
                <w:rFonts w:asciiTheme="minorEastAsia" w:hAnsiTheme="minorEastAsia" w:cstheme="minorEastAsia" w:hint="eastAsia"/>
              </w:rPr>
              <w:t>提供单项服务价格明细表</w:t>
            </w:r>
          </w:p>
        </w:tc>
      </w:tr>
      <w:tr w:rsidR="00ED4C4E" w14:paraId="4C4A007E" w14:textId="77777777">
        <w:trPr>
          <w:cantSplit/>
          <w:trHeight w:val="461"/>
          <w:jc w:val="center"/>
        </w:trPr>
        <w:tc>
          <w:tcPr>
            <w:tcW w:w="2475" w:type="dxa"/>
            <w:tcBorders>
              <w:bottom w:val="single" w:sz="6" w:space="0" w:color="000000"/>
              <w:right w:val="single" w:sz="6" w:space="0" w:color="000000"/>
            </w:tcBorders>
          </w:tcPr>
          <w:p w14:paraId="2BBA9EDE" w14:textId="77777777" w:rsidR="00ED4C4E" w:rsidRDefault="004B7AE7">
            <w:pPr>
              <w:rPr>
                <w:rFonts w:asciiTheme="minorEastAsia" w:hAnsiTheme="minorEastAsia" w:cstheme="minorEastAsia"/>
              </w:rPr>
            </w:pPr>
            <w:r>
              <w:rPr>
                <w:rFonts w:hint="eastAsia"/>
              </w:rPr>
              <w:t>个人剂量监测</w:t>
            </w:r>
          </w:p>
        </w:tc>
        <w:tc>
          <w:tcPr>
            <w:tcW w:w="2130" w:type="dxa"/>
            <w:tcBorders>
              <w:bottom w:val="single" w:sz="6" w:space="0" w:color="000000"/>
              <w:right w:val="single" w:sz="6" w:space="0" w:color="000000"/>
            </w:tcBorders>
          </w:tcPr>
          <w:p w14:paraId="316D7B0C" w14:textId="77777777" w:rsidR="00ED4C4E" w:rsidRDefault="00ED4C4E">
            <w:pPr>
              <w:rPr>
                <w:rFonts w:asciiTheme="minorEastAsia" w:hAnsiTheme="minorEastAsia" w:cstheme="minorEastAsia"/>
              </w:rPr>
            </w:pPr>
          </w:p>
        </w:tc>
        <w:tc>
          <w:tcPr>
            <w:tcW w:w="1680" w:type="dxa"/>
            <w:tcBorders>
              <w:bottom w:val="single" w:sz="6" w:space="0" w:color="000000"/>
              <w:right w:val="single" w:sz="6" w:space="0" w:color="000000"/>
            </w:tcBorders>
          </w:tcPr>
          <w:p w14:paraId="50165160" w14:textId="77777777" w:rsidR="00ED4C4E" w:rsidRDefault="00ED4C4E">
            <w:pPr>
              <w:rPr>
                <w:rFonts w:asciiTheme="minorEastAsia" w:hAnsiTheme="minorEastAsia" w:cstheme="minorEastAsia"/>
              </w:rPr>
            </w:pPr>
          </w:p>
        </w:tc>
        <w:tc>
          <w:tcPr>
            <w:tcW w:w="4408" w:type="dxa"/>
            <w:tcBorders>
              <w:left w:val="single" w:sz="6" w:space="0" w:color="000000"/>
              <w:bottom w:val="single" w:sz="6" w:space="0" w:color="000000"/>
            </w:tcBorders>
          </w:tcPr>
          <w:p w14:paraId="033CBDCD" w14:textId="77777777" w:rsidR="00ED4C4E" w:rsidRDefault="004B7AE7">
            <w:pPr>
              <w:rPr>
                <w:rFonts w:asciiTheme="minorEastAsia" w:hAnsiTheme="minorEastAsia" w:cstheme="minorEastAsia"/>
              </w:rPr>
            </w:pPr>
            <w:r>
              <w:rPr>
                <w:rFonts w:asciiTheme="minorEastAsia" w:hAnsiTheme="minorEastAsia" w:cstheme="minorEastAsia" w:hint="eastAsia"/>
              </w:rPr>
              <w:t>提供单价。格式：</w:t>
            </w:r>
            <w:r>
              <w:rPr>
                <w:rFonts w:asciiTheme="minorEastAsia" w:hAnsiTheme="minorEastAsia" w:cstheme="minorEastAsia" w:hint="eastAsia"/>
              </w:rPr>
              <w:t xml:space="preserve">   </w:t>
            </w:r>
            <w:r>
              <w:rPr>
                <w:rFonts w:ascii="宋体" w:hAnsi="宋体" w:cs="宋体" w:hint="eastAsia"/>
                <w:color w:val="000000"/>
                <w:kern w:val="0"/>
                <w:szCs w:val="21"/>
              </w:rPr>
              <w:t>元</w:t>
            </w:r>
            <w:r>
              <w:rPr>
                <w:rFonts w:ascii="宋体" w:hAnsi="宋体" w:cs="宋体" w:hint="eastAsia"/>
                <w:color w:val="000000"/>
                <w:kern w:val="0"/>
                <w:szCs w:val="21"/>
              </w:rPr>
              <w:t>/(</w:t>
            </w:r>
            <w:r>
              <w:rPr>
                <w:rFonts w:ascii="宋体" w:hAnsi="宋体" w:cs="宋体" w:hint="eastAsia"/>
                <w:color w:val="000000"/>
                <w:kern w:val="0"/>
                <w:szCs w:val="21"/>
              </w:rPr>
              <w:t>年•枚</w:t>
            </w:r>
            <w:r>
              <w:rPr>
                <w:rFonts w:ascii="宋体" w:hAnsi="宋体" w:cs="宋体" w:hint="eastAsia"/>
                <w:color w:val="000000"/>
                <w:kern w:val="0"/>
                <w:szCs w:val="21"/>
              </w:rPr>
              <w:t>)</w:t>
            </w:r>
          </w:p>
        </w:tc>
      </w:tr>
    </w:tbl>
    <w:p w14:paraId="4E01C342" w14:textId="77777777" w:rsidR="00ED4C4E" w:rsidRDefault="004B7AE7">
      <w:pPr>
        <w:rPr>
          <w:rFonts w:asciiTheme="minorEastAsia" w:hAnsiTheme="minorEastAsia" w:cstheme="minorEastAsia"/>
        </w:rPr>
      </w:pPr>
      <w:r>
        <w:rPr>
          <w:rFonts w:asciiTheme="minorEastAsia" w:hAnsiTheme="minorEastAsia" w:cstheme="minorEastAsia" w:hint="eastAsia"/>
        </w:rPr>
        <w:t>注：▲</w:t>
      </w:r>
      <w:r>
        <w:rPr>
          <w:rFonts w:asciiTheme="minorEastAsia" w:hAnsiTheme="minorEastAsia" w:cstheme="minorEastAsia" w:hint="eastAsia"/>
        </w:rPr>
        <w:t>1</w:t>
      </w:r>
      <w:r>
        <w:rPr>
          <w:rFonts w:asciiTheme="minorEastAsia" w:hAnsiTheme="minorEastAsia" w:cstheme="minorEastAsia" w:hint="eastAsia"/>
        </w:rPr>
        <w:t>、报价一经涂改，应在涂改处加盖单位公章或由负责人或被委托人签字或盖章，否则不得推荐为成交候选人。</w:t>
      </w:r>
    </w:p>
    <w:p w14:paraId="34AC9185" w14:textId="77777777" w:rsidR="00ED4C4E" w:rsidRDefault="004B7AE7">
      <w:pPr>
        <w:ind w:firstLineChars="200"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、报价应包括人工费、服务费、税金保险、工程配套费、运输费、安装调试费、培训费以及实施本项目所需的其他一切费用。</w:t>
      </w:r>
    </w:p>
    <w:p w14:paraId="5B576D49" w14:textId="77777777" w:rsidR="00ED4C4E" w:rsidRDefault="00ED4C4E">
      <w:pPr>
        <w:rPr>
          <w:rFonts w:asciiTheme="minorEastAsia" w:hAnsiTheme="minorEastAsia" w:cstheme="minorEastAsia"/>
        </w:rPr>
      </w:pPr>
    </w:p>
    <w:p w14:paraId="44087EC8" w14:textId="77777777" w:rsidR="00ED4C4E" w:rsidRDefault="004B7AE7">
      <w:pPr>
        <w:spacing w:line="480" w:lineRule="auto"/>
        <w:ind w:firstLineChars="1800" w:firstLine="3780"/>
        <w:rPr>
          <w:rFonts w:asciiTheme="minorEastAsia" w:hAnsiTheme="minorEastAsia" w:cstheme="minorEastAsia"/>
        </w:rPr>
      </w:pPr>
      <w:r>
        <w:rPr>
          <w:rFonts w:asciiTheme="minorEastAsia" w:hAnsiTheme="minorEastAsia" w:cstheme="minorEastAsia" w:hint="eastAsia"/>
        </w:rPr>
        <w:t>负责人（或被委托人）</w:t>
      </w:r>
      <w:r>
        <w:rPr>
          <w:rFonts w:asciiTheme="minorEastAsia" w:hAnsiTheme="minorEastAsia" w:cstheme="minorEastAsia" w:hint="eastAsia"/>
        </w:rPr>
        <w:t>签字</w:t>
      </w:r>
      <w:r>
        <w:rPr>
          <w:rFonts w:asciiTheme="minorEastAsia" w:hAnsiTheme="minorEastAsia" w:cstheme="minorEastAsia" w:hint="eastAsia"/>
        </w:rPr>
        <w:t>：</w:t>
      </w:r>
      <w:r>
        <w:rPr>
          <w:rFonts w:ascii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hAnsiTheme="minorEastAsia" w:cstheme="minorEastAsia" w:hint="eastAsia"/>
        </w:rPr>
        <w:t xml:space="preserve">  </w:t>
      </w:r>
    </w:p>
    <w:p w14:paraId="14F4A2C3" w14:textId="77777777" w:rsidR="00ED4C4E" w:rsidRDefault="004B7AE7">
      <w:pPr>
        <w:spacing w:line="480" w:lineRule="auto"/>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供应商盖章：</w:t>
      </w:r>
      <w:r>
        <w:rPr>
          <w:rFonts w:ascii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hAnsiTheme="minorEastAsia" w:cstheme="minorEastAsia" w:hint="eastAsia"/>
        </w:rPr>
        <w:t xml:space="preserve">  </w:t>
      </w:r>
    </w:p>
    <w:p w14:paraId="0814E018" w14:textId="77777777" w:rsidR="00ED4C4E" w:rsidRDefault="004B7AE7">
      <w:pPr>
        <w:spacing w:line="480" w:lineRule="auto"/>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日</w:t>
      </w:r>
      <w:r>
        <w:rPr>
          <w:rFonts w:asciiTheme="minorEastAsia" w:hAnsiTheme="minorEastAsia" w:cstheme="minorEastAsia" w:hint="eastAsia"/>
        </w:rPr>
        <w:t xml:space="preserve">     </w:t>
      </w:r>
      <w:r>
        <w:rPr>
          <w:rFonts w:asciiTheme="minorEastAsia" w:hAnsiTheme="minorEastAsia" w:cstheme="minorEastAsia" w:hint="eastAsia"/>
        </w:rPr>
        <w:t>期：</w:t>
      </w:r>
      <w:r>
        <w:rPr>
          <w:rFonts w:ascii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hAnsiTheme="minorEastAsia" w:cstheme="minorEastAsia" w:hint="eastAsia"/>
        </w:rPr>
        <w:t xml:space="preserve"> </w:t>
      </w:r>
      <w:r>
        <w:rPr>
          <w:rFonts w:asciiTheme="minorEastAsia" w:hAnsiTheme="minorEastAsia" w:cstheme="minorEastAsia" w:hint="eastAsia"/>
        </w:rPr>
        <w:t xml:space="preserve">  </w:t>
      </w:r>
    </w:p>
    <w:p w14:paraId="23E5B69D" w14:textId="77777777" w:rsidR="00ED4C4E" w:rsidRDefault="00ED4C4E">
      <w:pPr>
        <w:ind w:firstLineChars="200" w:firstLine="420"/>
        <w:rPr>
          <w:rFonts w:asciiTheme="minorEastAsia" w:hAnsiTheme="minorEastAsia" w:cstheme="minorEastAsia"/>
        </w:rPr>
      </w:pPr>
    </w:p>
    <w:p w14:paraId="3E9B59DC" w14:textId="77777777" w:rsidR="00ED4C4E" w:rsidRDefault="00ED4C4E">
      <w:pPr>
        <w:ind w:firstLineChars="200" w:firstLine="480"/>
        <w:rPr>
          <w:rFonts w:asciiTheme="minorEastAsia" w:hAnsiTheme="minorEastAsia" w:cstheme="minorEastAsia"/>
          <w:color w:val="000000"/>
          <w:kern w:val="0"/>
          <w:sz w:val="24"/>
          <w:lang w:bidi="ar"/>
        </w:rPr>
      </w:pPr>
    </w:p>
    <w:p w14:paraId="68D328EF" w14:textId="77777777" w:rsidR="00ED4C4E" w:rsidRDefault="00ED4C4E">
      <w:pPr>
        <w:ind w:firstLineChars="200" w:firstLine="480"/>
        <w:rPr>
          <w:rFonts w:asciiTheme="minorEastAsia" w:hAnsiTheme="minorEastAsia" w:cstheme="minorEastAsia"/>
          <w:color w:val="000000"/>
          <w:kern w:val="0"/>
          <w:sz w:val="24"/>
          <w:lang w:bidi="ar"/>
        </w:rPr>
      </w:pPr>
    </w:p>
    <w:p w14:paraId="07D634C4" w14:textId="77777777" w:rsidR="00ED4C4E" w:rsidRDefault="00ED4C4E">
      <w:pPr>
        <w:ind w:firstLineChars="200" w:firstLine="480"/>
        <w:rPr>
          <w:rFonts w:asciiTheme="minorEastAsia" w:hAnsiTheme="minorEastAsia" w:cstheme="minorEastAsia"/>
          <w:color w:val="000000"/>
          <w:kern w:val="0"/>
          <w:sz w:val="24"/>
          <w:lang w:bidi="ar"/>
        </w:rPr>
      </w:pPr>
    </w:p>
    <w:p w14:paraId="3FB2F1CF" w14:textId="77777777" w:rsidR="00ED4C4E" w:rsidRDefault="00ED4C4E">
      <w:pPr>
        <w:ind w:firstLineChars="200" w:firstLine="480"/>
        <w:rPr>
          <w:rFonts w:asciiTheme="minorEastAsia" w:hAnsiTheme="minorEastAsia" w:cstheme="minorEastAsia"/>
          <w:color w:val="000000"/>
          <w:kern w:val="0"/>
          <w:sz w:val="24"/>
          <w:lang w:bidi="ar"/>
        </w:rPr>
      </w:pPr>
    </w:p>
    <w:p w14:paraId="4EF36B4A" w14:textId="77777777" w:rsidR="00ED4C4E" w:rsidRDefault="00ED4C4E">
      <w:pPr>
        <w:ind w:firstLineChars="200" w:firstLine="480"/>
        <w:rPr>
          <w:rFonts w:asciiTheme="minorEastAsia" w:hAnsiTheme="minorEastAsia" w:cstheme="minorEastAsia"/>
          <w:color w:val="000000"/>
          <w:kern w:val="0"/>
          <w:sz w:val="24"/>
          <w:lang w:bidi="ar"/>
        </w:rPr>
      </w:pPr>
    </w:p>
    <w:p w14:paraId="6B67CE98" w14:textId="77777777" w:rsidR="00ED4C4E" w:rsidRDefault="00ED4C4E">
      <w:pPr>
        <w:ind w:firstLineChars="200" w:firstLine="480"/>
        <w:rPr>
          <w:rFonts w:asciiTheme="minorEastAsia" w:hAnsiTheme="minorEastAsia" w:cstheme="minorEastAsia"/>
          <w:color w:val="000000"/>
          <w:kern w:val="0"/>
          <w:sz w:val="24"/>
          <w:lang w:bidi="ar"/>
        </w:rPr>
      </w:pPr>
    </w:p>
    <w:p w14:paraId="086D9FD3" w14:textId="77777777" w:rsidR="00ED4C4E" w:rsidRDefault="004B7AE7">
      <w:pPr>
        <w:rPr>
          <w:rFonts w:asciiTheme="minorEastAsia" w:hAnsiTheme="minorEastAsia" w:cstheme="minorEastAsia"/>
          <w:b/>
          <w:bCs/>
          <w:color w:val="000000"/>
          <w:kern w:val="0"/>
          <w:sz w:val="24"/>
          <w:lang w:bidi="ar"/>
        </w:rPr>
      </w:pPr>
      <w:r>
        <w:rPr>
          <w:rFonts w:asciiTheme="minorEastAsia" w:hAnsiTheme="minorEastAsia" w:cstheme="minorEastAsia" w:hint="eastAsia"/>
          <w:color w:val="000000"/>
          <w:kern w:val="0"/>
          <w:sz w:val="24"/>
          <w:lang w:bidi="ar"/>
        </w:rPr>
        <w:t>4.4.</w:t>
      </w:r>
      <w:r>
        <w:rPr>
          <w:rFonts w:asciiTheme="minorEastAsia" w:hAnsiTheme="minorEastAsia" w:cstheme="minorEastAsia" w:hint="eastAsia"/>
          <w:color w:val="000000"/>
          <w:kern w:val="0"/>
          <w:sz w:val="24"/>
          <w:lang w:bidi="ar"/>
        </w:rPr>
        <w:t>10</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b/>
          <w:bCs/>
          <w:color w:val="000000"/>
          <w:kern w:val="0"/>
          <w:sz w:val="24"/>
          <w:lang w:bidi="ar"/>
        </w:rPr>
        <w:t>二次报价确认单</w:t>
      </w:r>
    </w:p>
    <w:p w14:paraId="709905D7" w14:textId="77777777" w:rsidR="00ED4C4E" w:rsidRDefault="00ED4C4E">
      <w:pPr>
        <w:jc w:val="center"/>
        <w:rPr>
          <w:rFonts w:asciiTheme="minorEastAsia" w:hAnsiTheme="minorEastAsia" w:cstheme="minorEastAsia"/>
          <w:b/>
          <w:bCs/>
          <w:sz w:val="40"/>
          <w:szCs w:val="48"/>
        </w:rPr>
      </w:pPr>
    </w:p>
    <w:p w14:paraId="3981FF0B" w14:textId="77777777" w:rsidR="00ED4C4E" w:rsidRDefault="004B7AE7">
      <w:pPr>
        <w:jc w:val="left"/>
        <w:rPr>
          <w:rFonts w:asciiTheme="minorEastAsia" w:hAnsiTheme="minorEastAsia" w:cstheme="minorEastAsia"/>
          <w:b/>
          <w:bCs/>
          <w:sz w:val="24"/>
          <w:szCs w:val="32"/>
        </w:rPr>
      </w:pPr>
      <w:r>
        <w:rPr>
          <w:rFonts w:asciiTheme="minorEastAsia" w:hAnsiTheme="minorEastAsia" w:cstheme="minorEastAsia" w:hint="eastAsia"/>
          <w:b/>
          <w:bCs/>
          <w:sz w:val="24"/>
          <w:szCs w:val="32"/>
        </w:rPr>
        <w:t>项目名称：</w:t>
      </w:r>
      <w:r>
        <w:rPr>
          <w:rFonts w:asciiTheme="minorEastAsia" w:hAnsiTheme="minorEastAsia" w:cstheme="minorEastAsia" w:hint="eastAsia"/>
          <w:b/>
          <w:bCs/>
          <w:sz w:val="24"/>
          <w:szCs w:val="32"/>
        </w:rPr>
        <w:t xml:space="preserve">                       </w:t>
      </w:r>
      <w:r>
        <w:rPr>
          <w:rFonts w:asciiTheme="minorEastAsia" w:hAnsiTheme="minorEastAsia" w:cstheme="minorEastAsia" w:hint="eastAsia"/>
          <w:b/>
          <w:bCs/>
          <w:sz w:val="24"/>
          <w:szCs w:val="32"/>
        </w:rPr>
        <w:t xml:space="preserve">         </w:t>
      </w:r>
      <w:r>
        <w:rPr>
          <w:rFonts w:asciiTheme="minorEastAsia" w:hAnsiTheme="minorEastAsia" w:cstheme="minorEastAsia" w:hint="eastAsia"/>
          <w:b/>
          <w:bCs/>
          <w:sz w:val="24"/>
          <w:szCs w:val="32"/>
        </w:rPr>
        <w:t>项目编号：</w:t>
      </w:r>
    </w:p>
    <w:tbl>
      <w:tblPr>
        <w:tblStyle w:val="a4"/>
        <w:tblW w:w="8525" w:type="dxa"/>
        <w:jc w:val="center"/>
        <w:tblLayout w:type="fixed"/>
        <w:tblLook w:val="04A0" w:firstRow="1" w:lastRow="0" w:firstColumn="1" w:lastColumn="0" w:noHBand="0" w:noVBand="1"/>
      </w:tblPr>
      <w:tblGrid>
        <w:gridCol w:w="2906"/>
        <w:gridCol w:w="2559"/>
        <w:gridCol w:w="3060"/>
      </w:tblGrid>
      <w:tr w:rsidR="00ED4C4E" w14:paraId="19221020" w14:textId="77777777">
        <w:trPr>
          <w:trHeight w:val="887"/>
          <w:jc w:val="center"/>
        </w:trPr>
        <w:tc>
          <w:tcPr>
            <w:tcW w:w="2906" w:type="dxa"/>
            <w:vAlign w:val="center"/>
          </w:tcPr>
          <w:p w14:paraId="4B221F3D" w14:textId="77777777" w:rsidR="00ED4C4E" w:rsidRDefault="004B7AE7">
            <w:pPr>
              <w:jc w:val="center"/>
              <w:rPr>
                <w:rFonts w:asciiTheme="minorEastAsia" w:hAnsiTheme="minorEastAsia" w:cstheme="minorEastAsia"/>
                <w:b/>
                <w:bCs/>
                <w:sz w:val="24"/>
                <w:szCs w:val="32"/>
              </w:rPr>
            </w:pPr>
            <w:r>
              <w:rPr>
                <w:rFonts w:asciiTheme="minorEastAsia" w:hAnsiTheme="minorEastAsia" w:cstheme="minorEastAsia" w:hint="eastAsia"/>
                <w:b/>
                <w:bCs/>
                <w:sz w:val="24"/>
                <w:szCs w:val="32"/>
              </w:rPr>
              <w:lastRenderedPageBreak/>
              <w:t>供</w:t>
            </w:r>
            <w:r>
              <w:rPr>
                <w:rFonts w:asciiTheme="minorEastAsia" w:hAnsiTheme="minorEastAsia" w:cstheme="minorEastAsia" w:hint="eastAsia"/>
                <w:b/>
                <w:bCs/>
                <w:sz w:val="24"/>
                <w:szCs w:val="32"/>
              </w:rPr>
              <w:t xml:space="preserve"> </w:t>
            </w:r>
            <w:r>
              <w:rPr>
                <w:rFonts w:asciiTheme="minorEastAsia" w:hAnsiTheme="minorEastAsia" w:cstheme="minorEastAsia" w:hint="eastAsia"/>
                <w:b/>
                <w:bCs/>
                <w:sz w:val="24"/>
                <w:szCs w:val="32"/>
              </w:rPr>
              <w:t>应</w:t>
            </w:r>
            <w:r>
              <w:rPr>
                <w:rFonts w:asciiTheme="minorEastAsia" w:hAnsiTheme="minorEastAsia" w:cstheme="minorEastAsia" w:hint="eastAsia"/>
                <w:b/>
                <w:bCs/>
                <w:sz w:val="24"/>
                <w:szCs w:val="32"/>
              </w:rPr>
              <w:t xml:space="preserve"> </w:t>
            </w:r>
            <w:r>
              <w:rPr>
                <w:rFonts w:asciiTheme="minorEastAsia" w:hAnsiTheme="minorEastAsia" w:cstheme="minorEastAsia" w:hint="eastAsia"/>
                <w:b/>
                <w:bCs/>
                <w:sz w:val="24"/>
                <w:szCs w:val="32"/>
              </w:rPr>
              <w:t>方</w:t>
            </w:r>
          </w:p>
        </w:tc>
        <w:tc>
          <w:tcPr>
            <w:tcW w:w="2559" w:type="dxa"/>
            <w:vAlign w:val="center"/>
          </w:tcPr>
          <w:p w14:paraId="7715439E" w14:textId="77777777" w:rsidR="00ED4C4E" w:rsidRDefault="004B7AE7">
            <w:pPr>
              <w:jc w:val="center"/>
              <w:rPr>
                <w:rFonts w:asciiTheme="minorEastAsia" w:hAnsiTheme="minorEastAsia" w:cstheme="minorEastAsia"/>
                <w:b/>
                <w:bCs/>
                <w:sz w:val="24"/>
                <w:szCs w:val="32"/>
              </w:rPr>
            </w:pPr>
            <w:r>
              <w:rPr>
                <w:rFonts w:asciiTheme="minorEastAsia" w:hAnsiTheme="minorEastAsia" w:cstheme="minorEastAsia" w:hint="eastAsia"/>
                <w:b/>
                <w:bCs/>
                <w:sz w:val="24"/>
                <w:szCs w:val="32"/>
              </w:rPr>
              <w:t>第二次报价（</w:t>
            </w:r>
            <w:r>
              <w:rPr>
                <w:rFonts w:asciiTheme="minorEastAsia" w:hAnsiTheme="minorEastAsia" w:cstheme="minorEastAsia" w:hint="eastAsia"/>
                <w:b/>
                <w:bCs/>
                <w:sz w:val="24"/>
                <w:szCs w:val="32"/>
              </w:rPr>
              <w:t>万</w:t>
            </w:r>
            <w:r>
              <w:rPr>
                <w:rFonts w:asciiTheme="minorEastAsia" w:hAnsiTheme="minorEastAsia" w:cstheme="minorEastAsia" w:hint="eastAsia"/>
                <w:b/>
                <w:bCs/>
                <w:sz w:val="24"/>
                <w:szCs w:val="32"/>
              </w:rPr>
              <w:t>元）</w:t>
            </w:r>
          </w:p>
        </w:tc>
        <w:tc>
          <w:tcPr>
            <w:tcW w:w="3060" w:type="dxa"/>
            <w:vAlign w:val="center"/>
          </w:tcPr>
          <w:p w14:paraId="05D00A26" w14:textId="77777777" w:rsidR="00ED4C4E" w:rsidRDefault="004B7AE7">
            <w:pPr>
              <w:jc w:val="center"/>
              <w:rPr>
                <w:rFonts w:asciiTheme="minorEastAsia" w:hAnsiTheme="minorEastAsia" w:cstheme="minorEastAsia"/>
                <w:b/>
                <w:bCs/>
                <w:sz w:val="24"/>
                <w:szCs w:val="32"/>
              </w:rPr>
            </w:pPr>
            <w:r>
              <w:rPr>
                <w:rFonts w:asciiTheme="minorEastAsia" w:hAnsiTheme="minorEastAsia" w:cstheme="minorEastAsia" w:hint="eastAsia"/>
                <w:b/>
                <w:bCs/>
                <w:sz w:val="24"/>
                <w:szCs w:val="32"/>
              </w:rPr>
              <w:t>法定代表人或委托人签字</w:t>
            </w:r>
          </w:p>
        </w:tc>
      </w:tr>
      <w:tr w:rsidR="00ED4C4E" w14:paraId="312D7E06" w14:textId="77777777">
        <w:trPr>
          <w:trHeight w:val="1782"/>
          <w:jc w:val="center"/>
        </w:trPr>
        <w:tc>
          <w:tcPr>
            <w:tcW w:w="2906" w:type="dxa"/>
            <w:vAlign w:val="center"/>
          </w:tcPr>
          <w:p w14:paraId="4AD15791" w14:textId="77777777" w:rsidR="00ED4C4E" w:rsidRDefault="00ED4C4E">
            <w:pPr>
              <w:jc w:val="center"/>
              <w:rPr>
                <w:rFonts w:asciiTheme="minorEastAsia" w:hAnsiTheme="minorEastAsia" w:cstheme="minorEastAsia"/>
              </w:rPr>
            </w:pPr>
          </w:p>
        </w:tc>
        <w:tc>
          <w:tcPr>
            <w:tcW w:w="2559" w:type="dxa"/>
            <w:vAlign w:val="center"/>
          </w:tcPr>
          <w:p w14:paraId="5C193B80" w14:textId="77777777" w:rsidR="00ED4C4E" w:rsidRDefault="00ED4C4E">
            <w:pPr>
              <w:rPr>
                <w:rFonts w:asciiTheme="minorEastAsia" w:hAnsiTheme="minorEastAsia" w:cstheme="minorEastAsia"/>
              </w:rPr>
            </w:pPr>
          </w:p>
        </w:tc>
        <w:tc>
          <w:tcPr>
            <w:tcW w:w="3060" w:type="dxa"/>
            <w:vAlign w:val="center"/>
          </w:tcPr>
          <w:p w14:paraId="4F0C97EF" w14:textId="77777777" w:rsidR="00ED4C4E" w:rsidRDefault="00ED4C4E">
            <w:pPr>
              <w:jc w:val="center"/>
              <w:rPr>
                <w:rFonts w:asciiTheme="minorEastAsia" w:hAnsiTheme="minorEastAsia" w:cstheme="minorEastAsia"/>
              </w:rPr>
            </w:pPr>
          </w:p>
        </w:tc>
      </w:tr>
    </w:tbl>
    <w:p w14:paraId="3948699F" w14:textId="77777777" w:rsidR="00ED4C4E" w:rsidRDefault="004B7AE7">
      <w:pPr>
        <w:ind w:firstLineChars="100" w:firstLine="210"/>
        <w:rPr>
          <w:rFonts w:asciiTheme="minorEastAsia" w:hAnsiTheme="minorEastAsia" w:cstheme="minorEastAsia"/>
          <w:sz w:val="20"/>
          <w:szCs w:val="22"/>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、此二次报价单与投标文件具有同等效力，盖章后现场最终报价使用。</w:t>
      </w:r>
    </w:p>
    <w:p w14:paraId="2A08D081" w14:textId="77777777" w:rsidR="00ED4C4E" w:rsidRDefault="00ED4C4E">
      <w:pPr>
        <w:rPr>
          <w:rFonts w:asciiTheme="minorEastAsia" w:hAnsiTheme="minorEastAsia" w:cstheme="minorEastAsia"/>
        </w:rPr>
      </w:pPr>
    </w:p>
    <w:p w14:paraId="2F33B33D" w14:textId="77777777" w:rsidR="00ED4C4E" w:rsidRDefault="00ED4C4E">
      <w:pPr>
        <w:rPr>
          <w:rFonts w:asciiTheme="minorEastAsia" w:hAnsiTheme="minorEastAsia" w:cstheme="minorEastAsia"/>
        </w:rPr>
      </w:pPr>
    </w:p>
    <w:p w14:paraId="6D7004D9" w14:textId="77777777" w:rsidR="00ED4C4E" w:rsidRDefault="00ED4C4E">
      <w:pPr>
        <w:rPr>
          <w:rFonts w:asciiTheme="minorEastAsia" w:hAnsiTheme="minorEastAsia" w:cstheme="minorEastAsia"/>
        </w:rPr>
      </w:pPr>
    </w:p>
    <w:p w14:paraId="7D76E2ED" w14:textId="77777777" w:rsidR="00ED4C4E" w:rsidRDefault="004B7AE7">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公司名称（盖章）：</w:t>
      </w:r>
    </w:p>
    <w:p w14:paraId="54ECA617" w14:textId="77777777" w:rsidR="00ED4C4E" w:rsidRDefault="004B7AE7">
      <w:pPr>
        <w:rPr>
          <w:rFonts w:asciiTheme="minorEastAsia" w:hAnsiTheme="minorEastAsia" w:cstheme="minorEastAsia"/>
        </w:rPr>
      </w:pPr>
      <w:r>
        <w:rPr>
          <w:rFonts w:asciiTheme="minorEastAsia" w:hAnsiTheme="minorEastAsia" w:cstheme="minorEastAsia" w:hint="eastAsia"/>
        </w:rPr>
        <w:t xml:space="preserve">                                                   </w:t>
      </w:r>
    </w:p>
    <w:p w14:paraId="15ACB446" w14:textId="77777777" w:rsidR="00ED4C4E" w:rsidRDefault="004B7AE7">
      <w:pPr>
        <w:ind w:firstLineChars="2400" w:firstLine="5040"/>
        <w:rPr>
          <w:rFonts w:asciiTheme="minorEastAsia" w:hAnsiTheme="minorEastAsia" w:cstheme="minorEastAsia"/>
          <w:b/>
          <w:bCs/>
        </w:rPr>
      </w:pPr>
      <w:r>
        <w:rPr>
          <w:rFonts w:asciiTheme="minorEastAsia" w:hAnsiTheme="minorEastAsia" w:cstheme="minorEastAsia" w:hint="eastAsia"/>
        </w:rPr>
        <w:t xml:space="preserve"> </w:t>
      </w:r>
      <w:r>
        <w:rPr>
          <w:rFonts w:asciiTheme="minorEastAsia" w:hAnsiTheme="minorEastAsia" w:cstheme="minorEastAsia" w:hint="eastAsia"/>
        </w:rPr>
        <w:t>日</w:t>
      </w:r>
      <w:r>
        <w:rPr>
          <w:rFonts w:asciiTheme="minorEastAsia" w:hAnsiTheme="minorEastAsia" w:cstheme="minorEastAsia" w:hint="eastAsia"/>
        </w:rPr>
        <w:t xml:space="preserve">   </w:t>
      </w:r>
      <w:r>
        <w:rPr>
          <w:rFonts w:asciiTheme="minorEastAsia" w:hAnsiTheme="minorEastAsia" w:cstheme="minorEastAsia" w:hint="eastAsia"/>
        </w:rPr>
        <w:t>期</w:t>
      </w:r>
      <w:r>
        <w:rPr>
          <w:rFonts w:asciiTheme="minorEastAsia" w:hAnsiTheme="minorEastAsia" w:cstheme="minorEastAsia" w:hint="eastAsia"/>
        </w:rPr>
        <w:t xml:space="preserve"> </w:t>
      </w:r>
      <w:r>
        <w:rPr>
          <w:rFonts w:asciiTheme="minorEastAsia" w:hAnsiTheme="minorEastAsia" w:cstheme="minorEastAsia" w:hint="eastAsia"/>
        </w:rPr>
        <w:t>：</w:t>
      </w:r>
      <w:r>
        <w:rPr>
          <w:rFonts w:asciiTheme="minorEastAsia" w:hAnsiTheme="minorEastAsia" w:cstheme="minorEastAsia" w:hint="eastAsia"/>
        </w:rPr>
        <w:t xml:space="preserve">     </w:t>
      </w:r>
    </w:p>
    <w:p w14:paraId="1D8C94D5" w14:textId="77777777" w:rsidR="00ED4C4E" w:rsidRDefault="00ED4C4E">
      <w:pPr>
        <w:rPr>
          <w:rFonts w:asciiTheme="minorEastAsia" w:hAnsiTheme="minorEastAsia" w:cstheme="minorEastAsia"/>
          <w:b/>
          <w:bCs/>
        </w:rPr>
      </w:pPr>
    </w:p>
    <w:p w14:paraId="35367A15" w14:textId="77777777" w:rsidR="00ED4C4E" w:rsidRDefault="00ED4C4E">
      <w:pPr>
        <w:pStyle w:val="a3"/>
        <w:ind w:firstLineChars="0" w:firstLine="0"/>
        <w:rPr>
          <w:rFonts w:asciiTheme="minorEastAsia" w:hAnsiTheme="minorEastAsia" w:cstheme="minorEastAsia"/>
          <w:b/>
          <w:bCs/>
          <w:color w:val="000000"/>
          <w:kern w:val="0"/>
          <w:sz w:val="24"/>
          <w:lang w:bidi="ar"/>
        </w:rPr>
      </w:pPr>
    </w:p>
    <w:p w14:paraId="05F65525" w14:textId="77777777" w:rsidR="00ED4C4E" w:rsidRDefault="00ED4C4E">
      <w:pPr>
        <w:pStyle w:val="a3"/>
        <w:ind w:firstLineChars="0" w:firstLine="0"/>
        <w:rPr>
          <w:rFonts w:asciiTheme="minorEastAsia" w:hAnsiTheme="minorEastAsia" w:cstheme="minorEastAsia"/>
          <w:b/>
          <w:bCs/>
          <w:color w:val="000000"/>
          <w:kern w:val="0"/>
          <w:sz w:val="24"/>
          <w:lang w:bidi="ar"/>
        </w:rPr>
      </w:pPr>
    </w:p>
    <w:p w14:paraId="562D13ED" w14:textId="77777777" w:rsidR="00ED4C4E" w:rsidRDefault="004B7AE7">
      <w:pPr>
        <w:pStyle w:val="a3"/>
        <w:ind w:firstLineChars="0" w:firstLine="0"/>
        <w:rPr>
          <w:rFonts w:asciiTheme="minorEastAsia" w:hAnsiTheme="minorEastAsia" w:cstheme="minorEastAsia"/>
          <w:b/>
          <w:bCs/>
          <w:color w:val="000000"/>
          <w:kern w:val="0"/>
          <w:sz w:val="24"/>
          <w:lang w:bidi="ar"/>
        </w:rPr>
      </w:pPr>
      <w:r>
        <w:rPr>
          <w:rFonts w:asciiTheme="minorEastAsia" w:hAnsiTheme="minorEastAsia" w:cstheme="minorEastAsia" w:hint="eastAsia"/>
          <w:b/>
          <w:bCs/>
          <w:color w:val="000000"/>
          <w:kern w:val="0"/>
          <w:sz w:val="24"/>
          <w:lang w:bidi="ar"/>
        </w:rPr>
        <w:t>五、开标时间及地点</w:t>
      </w:r>
    </w:p>
    <w:p w14:paraId="1A6260BD" w14:textId="3C2566D6" w:rsidR="00ED4C4E" w:rsidRDefault="004B7AE7">
      <w:pPr>
        <w:pStyle w:val="a3"/>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5.1</w:t>
      </w:r>
      <w:r>
        <w:rPr>
          <w:rFonts w:asciiTheme="minorEastAsia" w:hAnsiTheme="minorEastAsia" w:cstheme="minorEastAsia" w:hint="eastAsia"/>
          <w:color w:val="000000"/>
          <w:kern w:val="0"/>
          <w:szCs w:val="21"/>
          <w:lang w:bidi="ar"/>
        </w:rPr>
        <w:t>开标时间：</w:t>
      </w:r>
      <w:r>
        <w:rPr>
          <w:rFonts w:asciiTheme="minorEastAsia" w:hAnsiTheme="minorEastAsia" w:cstheme="minorEastAsia" w:hint="eastAsia"/>
          <w:color w:val="000000"/>
          <w:kern w:val="0"/>
          <w:szCs w:val="21"/>
          <w:lang w:bidi="ar"/>
        </w:rPr>
        <w:t>2021</w:t>
      </w:r>
      <w:r>
        <w:rPr>
          <w:rFonts w:asciiTheme="minorEastAsia" w:hAnsiTheme="minorEastAsia" w:cstheme="minorEastAsia" w:hint="eastAsia"/>
          <w:color w:val="000000"/>
          <w:kern w:val="0"/>
          <w:szCs w:val="21"/>
          <w:lang w:bidi="ar"/>
        </w:rPr>
        <w:t>年</w:t>
      </w:r>
      <w:r>
        <w:rPr>
          <w:rFonts w:asciiTheme="minorEastAsia" w:hAnsiTheme="minorEastAsia" w:cstheme="minorEastAsia" w:hint="eastAsia"/>
          <w:color w:val="000000"/>
          <w:kern w:val="0"/>
          <w:szCs w:val="21"/>
          <w:lang w:bidi="ar"/>
        </w:rPr>
        <w:t>8</w:t>
      </w:r>
      <w:r>
        <w:rPr>
          <w:rFonts w:asciiTheme="minorEastAsia" w:hAnsiTheme="minorEastAsia" w:cstheme="minorEastAsia" w:hint="eastAsia"/>
          <w:color w:val="000000"/>
          <w:kern w:val="0"/>
          <w:szCs w:val="21"/>
          <w:lang w:bidi="ar"/>
        </w:rPr>
        <w:t>月</w:t>
      </w:r>
      <w:r>
        <w:rPr>
          <w:rFonts w:asciiTheme="minorEastAsia" w:hAnsiTheme="minorEastAsia" w:cstheme="minorEastAsia" w:hint="eastAsia"/>
          <w:color w:val="000000"/>
          <w:kern w:val="0"/>
          <w:szCs w:val="21"/>
          <w:lang w:bidi="ar"/>
        </w:rPr>
        <w:t>1</w:t>
      </w:r>
      <w:r>
        <w:rPr>
          <w:rFonts w:asciiTheme="minorEastAsia" w:hAnsiTheme="minorEastAsia" w:cstheme="minorEastAsia"/>
          <w:color w:val="000000"/>
          <w:kern w:val="0"/>
          <w:szCs w:val="21"/>
          <w:lang w:bidi="ar"/>
        </w:rPr>
        <w:t>8</w:t>
      </w:r>
      <w:r>
        <w:rPr>
          <w:rFonts w:asciiTheme="minorEastAsia" w:hAnsiTheme="minorEastAsia" w:cstheme="minorEastAsia" w:hint="eastAsia"/>
          <w:color w:val="000000"/>
          <w:kern w:val="0"/>
          <w:szCs w:val="21"/>
          <w:lang w:bidi="ar"/>
        </w:rPr>
        <w:t>日</w:t>
      </w:r>
      <w:r>
        <w:rPr>
          <w:rFonts w:asciiTheme="minorEastAsia" w:hAnsiTheme="minorEastAsia" w:cstheme="minorEastAsia" w:hint="eastAsia"/>
          <w:color w:val="000000"/>
          <w:kern w:val="0"/>
          <w:szCs w:val="21"/>
          <w:lang w:bidi="ar"/>
        </w:rPr>
        <w:t xml:space="preserve"> 13:30</w:t>
      </w:r>
    </w:p>
    <w:p w14:paraId="4B25ECE1" w14:textId="77777777" w:rsidR="00ED4C4E" w:rsidRDefault="004B7AE7">
      <w:pPr>
        <w:pStyle w:val="a3"/>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5.2</w:t>
      </w:r>
      <w:r>
        <w:rPr>
          <w:rFonts w:asciiTheme="minorEastAsia" w:hAnsiTheme="minorEastAsia" w:cstheme="minorEastAsia" w:hint="eastAsia"/>
          <w:color w:val="000000"/>
          <w:kern w:val="0"/>
          <w:szCs w:val="21"/>
          <w:lang w:bidi="ar"/>
        </w:rPr>
        <w:t>开标地点：四平市第一人民医院机关楼二楼会议室</w:t>
      </w:r>
    </w:p>
    <w:p w14:paraId="08FD52C0" w14:textId="77777777" w:rsidR="00ED4C4E" w:rsidRDefault="00ED4C4E">
      <w:pPr>
        <w:rPr>
          <w:b/>
          <w:bCs/>
        </w:rPr>
      </w:pPr>
    </w:p>
    <w:p w14:paraId="795C4F83" w14:textId="77777777" w:rsidR="00ED4C4E" w:rsidRDefault="00ED4C4E">
      <w:pPr>
        <w:rPr>
          <w:b/>
          <w:bCs/>
        </w:rPr>
      </w:pPr>
    </w:p>
    <w:p w14:paraId="65634488" w14:textId="77777777" w:rsidR="00ED4C4E" w:rsidRDefault="004B7AE7">
      <w:r>
        <w:rPr>
          <w:rFonts w:hint="eastAsia"/>
          <w:b/>
          <w:bCs/>
        </w:rPr>
        <w:t>六、</w:t>
      </w:r>
      <w:r>
        <w:rPr>
          <w:rFonts w:asciiTheme="minorEastAsia" w:hAnsiTheme="minorEastAsia" w:cstheme="minorEastAsia" w:hint="eastAsia"/>
          <w:b/>
          <w:bCs/>
          <w:color w:val="000000"/>
          <w:kern w:val="0"/>
          <w:sz w:val="24"/>
          <w:lang w:bidi="ar"/>
        </w:rPr>
        <w:t>评审办法</w:t>
      </w:r>
      <w:r>
        <w:rPr>
          <w:rFonts w:asciiTheme="minorEastAsia" w:hAnsiTheme="minorEastAsia" w:cstheme="minorEastAsia" w:hint="eastAsia"/>
          <w:b/>
          <w:bCs/>
          <w:color w:val="000000"/>
          <w:kern w:val="0"/>
          <w:sz w:val="24"/>
          <w:lang w:bidi="ar"/>
        </w:rPr>
        <w:t>--</w:t>
      </w:r>
      <w:r>
        <w:rPr>
          <w:rFonts w:asciiTheme="minorEastAsia" w:hAnsiTheme="minorEastAsia" w:cstheme="minorEastAsia" w:hint="eastAsia"/>
          <w:b/>
          <w:bCs/>
          <w:color w:val="000000"/>
          <w:kern w:val="0"/>
          <w:sz w:val="24"/>
          <w:lang w:bidi="ar"/>
        </w:rPr>
        <w:t>综合评分</w:t>
      </w:r>
    </w:p>
    <w:p w14:paraId="2C48FDA2" w14:textId="77777777" w:rsidR="00ED4C4E" w:rsidRDefault="00ED4C4E">
      <w:pPr>
        <w:ind w:firstLine="420"/>
        <w:jc w:val="left"/>
      </w:pPr>
    </w:p>
    <w:p w14:paraId="0736FCBB" w14:textId="77777777" w:rsidR="00ED4C4E" w:rsidRDefault="00ED4C4E">
      <w:pPr>
        <w:pStyle w:val="a3"/>
        <w:ind w:firstLineChars="0" w:firstLine="0"/>
        <w:rPr>
          <w:rFonts w:asciiTheme="minorEastAsia" w:hAnsiTheme="minorEastAsia" w:cstheme="minorEastAsia"/>
          <w:color w:val="000000"/>
          <w:kern w:val="0"/>
          <w:szCs w:val="21"/>
          <w:lang w:bidi="ar"/>
        </w:rPr>
      </w:pPr>
    </w:p>
    <w:p w14:paraId="638A5358" w14:textId="77777777" w:rsidR="00ED4C4E" w:rsidRDefault="00ED4C4E">
      <w:pPr>
        <w:pStyle w:val="a3"/>
        <w:rPr>
          <w:rFonts w:asciiTheme="minorEastAsia" w:hAnsiTheme="minorEastAsia" w:cstheme="minorEastAsia"/>
          <w:color w:val="000000"/>
          <w:kern w:val="0"/>
          <w:szCs w:val="21"/>
          <w:lang w:bidi="ar"/>
        </w:rPr>
      </w:pPr>
    </w:p>
    <w:tbl>
      <w:tblPr>
        <w:tblpPr w:leftFromText="180" w:rightFromText="180" w:vertAnchor="text" w:horzAnchor="page" w:tblpX="688" w:tblpY="548"/>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650"/>
        <w:gridCol w:w="8030"/>
      </w:tblGrid>
      <w:tr w:rsidR="00ED4C4E" w14:paraId="10A0B30F" w14:textId="77777777">
        <w:trPr>
          <w:trHeight w:val="90"/>
        </w:trPr>
        <w:tc>
          <w:tcPr>
            <w:tcW w:w="1066" w:type="dxa"/>
            <w:vAlign w:val="center"/>
          </w:tcPr>
          <w:p w14:paraId="4CAC46C3" w14:textId="77777777" w:rsidR="00ED4C4E" w:rsidRDefault="004B7AE7">
            <w:pPr>
              <w:adjustRightInd w:val="0"/>
              <w:snapToGrid w:val="0"/>
              <w:spacing w:beforeLines="15" w:before="46" w:line="276" w:lineRule="auto"/>
              <w:rPr>
                <w:rFonts w:ascii="宋体" w:hAnsi="宋体"/>
                <w:color w:val="000000"/>
                <w:szCs w:val="21"/>
              </w:rPr>
            </w:pPr>
            <w:r>
              <w:rPr>
                <w:rFonts w:ascii="宋体" w:hAnsi="宋体" w:cs="宋体" w:hint="eastAsia"/>
                <w:bCs/>
                <w:color w:val="000000"/>
                <w:szCs w:val="21"/>
                <w:lang w:val="zh-CN"/>
              </w:rPr>
              <w:t>评审内容</w:t>
            </w:r>
          </w:p>
        </w:tc>
        <w:tc>
          <w:tcPr>
            <w:tcW w:w="1650" w:type="dxa"/>
            <w:vAlign w:val="center"/>
          </w:tcPr>
          <w:p w14:paraId="082380FB" w14:textId="77777777" w:rsidR="00ED4C4E" w:rsidRDefault="004B7AE7">
            <w:pPr>
              <w:adjustRightInd w:val="0"/>
              <w:snapToGrid w:val="0"/>
              <w:spacing w:beforeLines="15" w:before="46" w:line="276" w:lineRule="auto"/>
              <w:jc w:val="center"/>
              <w:rPr>
                <w:rFonts w:ascii="宋体" w:hAnsi="宋体"/>
                <w:color w:val="000000"/>
                <w:szCs w:val="21"/>
              </w:rPr>
            </w:pPr>
            <w:r>
              <w:rPr>
                <w:rFonts w:ascii="宋体" w:hAnsi="宋体" w:hint="eastAsia"/>
                <w:color w:val="000000"/>
                <w:szCs w:val="21"/>
              </w:rPr>
              <w:t>评审因素</w:t>
            </w:r>
          </w:p>
        </w:tc>
        <w:tc>
          <w:tcPr>
            <w:tcW w:w="8030" w:type="dxa"/>
            <w:vAlign w:val="center"/>
          </w:tcPr>
          <w:p w14:paraId="5517E45D" w14:textId="77777777" w:rsidR="00ED4C4E" w:rsidRDefault="004B7AE7">
            <w:pPr>
              <w:adjustRightInd w:val="0"/>
              <w:snapToGrid w:val="0"/>
              <w:spacing w:beforeLines="15" w:before="46" w:line="276" w:lineRule="auto"/>
              <w:jc w:val="center"/>
              <w:rPr>
                <w:rFonts w:ascii="宋体" w:hAnsi="宋体"/>
                <w:color w:val="000000"/>
                <w:szCs w:val="21"/>
              </w:rPr>
            </w:pPr>
            <w:r>
              <w:rPr>
                <w:rFonts w:ascii="宋体" w:hAnsi="宋体" w:hint="eastAsia"/>
                <w:color w:val="000000"/>
                <w:szCs w:val="21"/>
              </w:rPr>
              <w:t>评审标准</w:t>
            </w:r>
          </w:p>
        </w:tc>
      </w:tr>
      <w:tr w:rsidR="00ED4C4E" w14:paraId="61C59ED1" w14:textId="77777777">
        <w:trPr>
          <w:trHeight w:val="1120"/>
        </w:trPr>
        <w:tc>
          <w:tcPr>
            <w:tcW w:w="1066" w:type="dxa"/>
            <w:vAlign w:val="center"/>
          </w:tcPr>
          <w:p w14:paraId="0001EFD0" w14:textId="77777777" w:rsidR="00ED4C4E" w:rsidRDefault="004B7AE7">
            <w:pPr>
              <w:spacing w:line="240" w:lineRule="exact"/>
              <w:jc w:val="center"/>
              <w:rPr>
                <w:rFonts w:ascii="宋体" w:hAnsi="宋体"/>
                <w:color w:val="000000"/>
                <w:szCs w:val="21"/>
              </w:rPr>
            </w:pPr>
            <w:r>
              <w:rPr>
                <w:rFonts w:ascii="宋体" w:hAnsi="宋体" w:hint="eastAsia"/>
                <w:color w:val="000000"/>
                <w:szCs w:val="21"/>
              </w:rPr>
              <w:t>投标报价</w:t>
            </w:r>
          </w:p>
        </w:tc>
        <w:tc>
          <w:tcPr>
            <w:tcW w:w="1650" w:type="dxa"/>
            <w:vAlign w:val="center"/>
          </w:tcPr>
          <w:p w14:paraId="6559BC3A"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报价评分标准</w:t>
            </w:r>
          </w:p>
          <w:p w14:paraId="3E96E9B8"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w:t>
            </w:r>
            <w:r>
              <w:rPr>
                <w:rFonts w:cs="宋体" w:hint="eastAsia"/>
                <w:color w:val="000000"/>
                <w:spacing w:val="14"/>
                <w:szCs w:val="21"/>
              </w:rPr>
              <w:t>3</w:t>
            </w:r>
            <w:r>
              <w:rPr>
                <w:rFonts w:cs="宋体" w:hint="eastAsia"/>
                <w:color w:val="000000"/>
                <w:spacing w:val="14"/>
                <w:szCs w:val="21"/>
              </w:rPr>
              <w:t>0</w:t>
            </w:r>
            <w:r>
              <w:rPr>
                <w:rFonts w:cs="宋体" w:hint="eastAsia"/>
                <w:color w:val="000000"/>
                <w:spacing w:val="14"/>
                <w:szCs w:val="21"/>
              </w:rPr>
              <w:t>分）</w:t>
            </w:r>
          </w:p>
        </w:tc>
        <w:tc>
          <w:tcPr>
            <w:tcW w:w="8030" w:type="dxa"/>
            <w:vAlign w:val="center"/>
          </w:tcPr>
          <w:p w14:paraId="3E9107B8"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color w:val="000000"/>
                <w:szCs w:val="21"/>
                <w:lang w:val="zh-CN"/>
              </w:rPr>
              <w:t>投标报价得分</w:t>
            </w:r>
            <w:r>
              <w:rPr>
                <w:rFonts w:ascii="宋体" w:eastAsia="宋体" w:hAnsi="宋体" w:cs="Times New Roman"/>
                <w:color w:val="000000"/>
                <w:szCs w:val="21"/>
                <w:lang w:val="zh-CN"/>
              </w:rPr>
              <w:t>=(</w:t>
            </w:r>
            <w:r>
              <w:rPr>
                <w:rFonts w:ascii="宋体" w:eastAsia="宋体" w:hAnsi="宋体" w:cs="Times New Roman"/>
                <w:color w:val="000000"/>
                <w:szCs w:val="21"/>
                <w:lang w:val="zh-CN"/>
              </w:rPr>
              <w:t>评标基准价／投标报价</w:t>
            </w:r>
            <w:r>
              <w:rPr>
                <w:rFonts w:ascii="宋体" w:eastAsia="宋体" w:hAnsi="宋体" w:cs="Times New Roman"/>
                <w:color w:val="000000"/>
                <w:szCs w:val="21"/>
                <w:lang w:val="zh-CN"/>
              </w:rPr>
              <w:t>)×</w:t>
            </w:r>
            <w:r>
              <w:rPr>
                <w:rFonts w:ascii="宋体" w:eastAsia="宋体" w:hAnsi="宋体" w:cs="Times New Roman" w:hint="eastAsia"/>
                <w:color w:val="000000"/>
                <w:szCs w:val="21"/>
              </w:rPr>
              <w:t>3</w:t>
            </w:r>
            <w:r>
              <w:rPr>
                <w:rFonts w:ascii="宋体" w:eastAsia="宋体" w:hAnsi="宋体" w:cs="Times New Roman"/>
                <w:color w:val="000000"/>
                <w:szCs w:val="21"/>
                <w:lang w:val="zh-CN"/>
              </w:rPr>
              <w:t>0</w:t>
            </w:r>
          </w:p>
          <w:p w14:paraId="5CE1E972"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color w:val="000000"/>
                <w:szCs w:val="21"/>
                <w:lang w:val="zh-CN"/>
              </w:rPr>
              <w:t>评标基准价计算方法为满足招标文件要求</w:t>
            </w:r>
            <w:r>
              <w:rPr>
                <w:rFonts w:ascii="宋体" w:eastAsia="宋体" w:hAnsi="宋体" w:cs="Times New Roman"/>
                <w:color w:val="000000"/>
                <w:szCs w:val="21"/>
              </w:rPr>
              <w:t>的所有</w:t>
            </w:r>
            <w:r>
              <w:rPr>
                <w:rFonts w:ascii="宋体" w:eastAsia="宋体" w:hAnsi="宋体" w:cs="Times New Roman"/>
                <w:color w:val="000000"/>
                <w:szCs w:val="21"/>
                <w:lang w:val="zh-CN"/>
              </w:rPr>
              <w:t>投标人，有效报价的算术平均值，当投标人家数超出</w:t>
            </w:r>
            <w:r>
              <w:rPr>
                <w:rFonts w:ascii="宋体" w:eastAsia="宋体" w:hAnsi="宋体" w:cs="Times New Roman"/>
                <w:color w:val="000000"/>
                <w:szCs w:val="21"/>
              </w:rPr>
              <w:t>3</w:t>
            </w:r>
            <w:r>
              <w:rPr>
                <w:rFonts w:ascii="宋体" w:eastAsia="宋体" w:hAnsi="宋体" w:cs="Times New Roman"/>
                <w:color w:val="000000"/>
                <w:szCs w:val="21"/>
                <w:lang w:val="zh-CN"/>
              </w:rPr>
              <w:t>家以上的，去掉一个最高报价，去掉一个最低报价后进行算术平均。</w:t>
            </w:r>
          </w:p>
        </w:tc>
      </w:tr>
      <w:tr w:rsidR="00ED4C4E" w14:paraId="635EC8C6" w14:textId="77777777">
        <w:trPr>
          <w:trHeight w:val="725"/>
        </w:trPr>
        <w:tc>
          <w:tcPr>
            <w:tcW w:w="1066" w:type="dxa"/>
            <w:vMerge w:val="restart"/>
            <w:vAlign w:val="center"/>
          </w:tcPr>
          <w:p w14:paraId="756AA10C" w14:textId="77777777" w:rsidR="00ED4C4E" w:rsidRDefault="004B7AE7">
            <w:pPr>
              <w:spacing w:line="240" w:lineRule="exact"/>
              <w:jc w:val="center"/>
              <w:rPr>
                <w:rFonts w:ascii="宋体" w:hAnsi="宋体"/>
                <w:color w:val="000000"/>
                <w:szCs w:val="21"/>
              </w:rPr>
            </w:pPr>
            <w:r>
              <w:rPr>
                <w:rFonts w:ascii="宋体" w:hAnsi="宋体" w:hint="eastAsia"/>
                <w:color w:val="000000"/>
                <w:szCs w:val="21"/>
              </w:rPr>
              <w:t>商务部分</w:t>
            </w:r>
          </w:p>
          <w:p w14:paraId="16B1437F" w14:textId="77777777" w:rsidR="00ED4C4E" w:rsidRDefault="00ED4C4E">
            <w:pPr>
              <w:spacing w:line="240" w:lineRule="exact"/>
              <w:jc w:val="center"/>
              <w:rPr>
                <w:rFonts w:ascii="宋体" w:hAnsi="宋体"/>
                <w:color w:val="000000"/>
                <w:szCs w:val="21"/>
              </w:rPr>
            </w:pPr>
          </w:p>
        </w:tc>
        <w:tc>
          <w:tcPr>
            <w:tcW w:w="1650" w:type="dxa"/>
            <w:vAlign w:val="center"/>
          </w:tcPr>
          <w:p w14:paraId="2977159C"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资质证书</w:t>
            </w:r>
          </w:p>
          <w:p w14:paraId="5884DD88" w14:textId="77777777" w:rsidR="00ED4C4E" w:rsidRDefault="004B7AE7">
            <w:pPr>
              <w:adjustRightInd w:val="0"/>
              <w:snapToGrid w:val="0"/>
              <w:spacing w:beforeLines="15" w:before="46" w:line="276" w:lineRule="auto"/>
              <w:jc w:val="center"/>
              <w:rPr>
                <w:rFonts w:ascii="宋体" w:eastAsia="宋体" w:hAnsi="宋体"/>
                <w:color w:val="000000"/>
                <w:szCs w:val="21"/>
              </w:rPr>
            </w:pPr>
            <w:r>
              <w:rPr>
                <w:rFonts w:cs="宋体" w:hint="eastAsia"/>
                <w:color w:val="000000"/>
                <w:spacing w:val="14"/>
                <w:szCs w:val="21"/>
              </w:rPr>
              <w:t>（</w:t>
            </w:r>
            <w:r>
              <w:rPr>
                <w:rFonts w:cs="宋体" w:hint="eastAsia"/>
                <w:color w:val="000000"/>
                <w:spacing w:val="14"/>
                <w:szCs w:val="21"/>
              </w:rPr>
              <w:t>5</w:t>
            </w:r>
            <w:r>
              <w:rPr>
                <w:rFonts w:cs="宋体" w:hint="eastAsia"/>
                <w:color w:val="000000"/>
                <w:spacing w:val="14"/>
                <w:szCs w:val="21"/>
              </w:rPr>
              <w:t>分</w:t>
            </w:r>
            <w:r>
              <w:rPr>
                <w:rFonts w:cs="宋体" w:hint="eastAsia"/>
                <w:color w:val="000000"/>
                <w:spacing w:val="14"/>
                <w:szCs w:val="21"/>
              </w:rPr>
              <w:t>）</w:t>
            </w:r>
          </w:p>
        </w:tc>
        <w:tc>
          <w:tcPr>
            <w:tcW w:w="8030" w:type="dxa"/>
            <w:vAlign w:val="center"/>
          </w:tcPr>
          <w:p w14:paraId="7C339EC4" w14:textId="77777777" w:rsidR="00ED4C4E" w:rsidRDefault="004B7AE7">
            <w:pPr>
              <w:adjustRightInd w:val="0"/>
              <w:snapToGrid w:val="0"/>
              <w:spacing w:beforeLines="15" w:before="46" w:line="276" w:lineRule="auto"/>
              <w:rPr>
                <w:rFonts w:ascii="宋体" w:eastAsia="宋体" w:hAnsi="宋体" w:cs="Times New Roman"/>
                <w:color w:val="000000"/>
                <w:szCs w:val="21"/>
              </w:rPr>
            </w:pPr>
            <w:r>
              <w:rPr>
                <w:rFonts w:ascii="宋体" w:eastAsia="宋体" w:hAnsi="宋体" w:cs="Times New Roman" w:hint="eastAsia"/>
                <w:color w:val="000000"/>
                <w:szCs w:val="21"/>
                <w:lang w:val="zh-CN"/>
              </w:rPr>
              <w:t>具备放射诊疗技术服务甲级资质，得</w:t>
            </w:r>
            <w:r>
              <w:rPr>
                <w:rFonts w:ascii="宋体" w:eastAsia="宋体" w:hAnsi="宋体" w:cs="Times New Roman" w:hint="eastAsia"/>
                <w:color w:val="000000"/>
                <w:szCs w:val="21"/>
              </w:rPr>
              <w:t>5</w:t>
            </w:r>
            <w:r>
              <w:rPr>
                <w:rFonts w:ascii="宋体" w:eastAsia="宋体" w:hAnsi="宋体" w:cs="Times New Roman" w:hint="eastAsia"/>
                <w:color w:val="000000"/>
                <w:szCs w:val="21"/>
                <w:lang w:val="zh-CN"/>
              </w:rPr>
              <w:t>分；</w:t>
            </w:r>
            <w:r>
              <w:rPr>
                <w:rFonts w:ascii="宋体" w:eastAsia="宋体" w:hAnsi="宋体" w:cs="Times New Roman" w:hint="eastAsia"/>
                <w:color w:val="000000"/>
                <w:szCs w:val="21"/>
              </w:rPr>
              <w:t>非甲级资质不得分。</w:t>
            </w:r>
            <w:r>
              <w:rPr>
                <w:rFonts w:ascii="宋体" w:eastAsia="宋体" w:hAnsi="宋体" w:cs="Times New Roman" w:hint="eastAsia"/>
                <w:color w:val="000000"/>
                <w:szCs w:val="21"/>
                <w:lang w:val="zh-CN"/>
              </w:rPr>
              <w:t>需提供相关资质证明</w:t>
            </w:r>
            <w:r>
              <w:rPr>
                <w:rFonts w:ascii="宋体" w:eastAsia="宋体" w:hAnsi="宋体" w:cs="Times New Roman" w:hint="eastAsia"/>
                <w:color w:val="000000"/>
                <w:szCs w:val="21"/>
                <w:lang w:val="zh-CN"/>
              </w:rPr>
              <w:t>资料</w:t>
            </w:r>
          </w:p>
        </w:tc>
      </w:tr>
      <w:tr w:rsidR="00ED4C4E" w14:paraId="64B10FCE" w14:textId="77777777">
        <w:trPr>
          <w:trHeight w:val="1120"/>
        </w:trPr>
        <w:tc>
          <w:tcPr>
            <w:tcW w:w="1066" w:type="dxa"/>
            <w:vMerge/>
            <w:vAlign w:val="center"/>
          </w:tcPr>
          <w:p w14:paraId="464952A2" w14:textId="77777777" w:rsidR="00ED4C4E" w:rsidRDefault="00ED4C4E">
            <w:pPr>
              <w:spacing w:line="240" w:lineRule="exact"/>
              <w:jc w:val="center"/>
              <w:rPr>
                <w:rFonts w:ascii="宋体" w:hAnsi="宋体"/>
                <w:color w:val="000000"/>
                <w:szCs w:val="21"/>
              </w:rPr>
            </w:pPr>
          </w:p>
        </w:tc>
        <w:tc>
          <w:tcPr>
            <w:tcW w:w="1650" w:type="dxa"/>
            <w:vAlign w:val="center"/>
          </w:tcPr>
          <w:p w14:paraId="05F3F09D" w14:textId="77777777" w:rsidR="00ED4C4E" w:rsidRDefault="004B7AE7">
            <w:pPr>
              <w:adjustRightInd w:val="0"/>
              <w:snapToGrid w:val="0"/>
              <w:spacing w:beforeLines="15" w:before="46" w:line="276" w:lineRule="auto"/>
              <w:jc w:val="center"/>
              <w:rPr>
                <w:rFonts w:cs="宋体"/>
                <w:color w:val="000000"/>
                <w:spacing w:val="14"/>
                <w:szCs w:val="21"/>
                <w:lang w:val="zh-CN"/>
              </w:rPr>
            </w:pPr>
            <w:r>
              <w:rPr>
                <w:rFonts w:cs="宋体" w:hint="eastAsia"/>
                <w:color w:val="000000"/>
                <w:spacing w:val="14"/>
                <w:szCs w:val="21"/>
                <w:lang w:val="zh-CN"/>
              </w:rPr>
              <w:t>类似业绩</w:t>
            </w:r>
          </w:p>
          <w:p w14:paraId="7A626FC1"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lang w:val="zh-CN"/>
              </w:rPr>
              <w:t>（</w:t>
            </w:r>
            <w:r>
              <w:rPr>
                <w:rFonts w:cs="宋体" w:hint="eastAsia"/>
                <w:color w:val="000000"/>
                <w:spacing w:val="14"/>
                <w:szCs w:val="21"/>
                <w:lang w:val="zh-CN"/>
              </w:rPr>
              <w:t>1</w:t>
            </w:r>
            <w:r>
              <w:rPr>
                <w:rFonts w:cs="宋体" w:hint="eastAsia"/>
                <w:color w:val="000000"/>
                <w:spacing w:val="14"/>
                <w:szCs w:val="21"/>
              </w:rPr>
              <w:t>5</w:t>
            </w:r>
            <w:r>
              <w:rPr>
                <w:rFonts w:cs="宋体" w:hint="eastAsia"/>
                <w:color w:val="000000"/>
                <w:spacing w:val="14"/>
                <w:szCs w:val="21"/>
                <w:lang w:val="zh-CN"/>
              </w:rPr>
              <w:t>分）</w:t>
            </w:r>
          </w:p>
        </w:tc>
        <w:tc>
          <w:tcPr>
            <w:tcW w:w="8030" w:type="dxa"/>
            <w:vAlign w:val="center"/>
          </w:tcPr>
          <w:p w14:paraId="2D662C36" w14:textId="77777777" w:rsidR="00ED4C4E" w:rsidRDefault="004B7AE7">
            <w:pPr>
              <w:adjustRightInd w:val="0"/>
              <w:snapToGrid w:val="0"/>
              <w:spacing w:beforeLines="15" w:before="46" w:line="276" w:lineRule="auto"/>
              <w:rPr>
                <w:rFonts w:ascii="宋体" w:hAnsi="宋体"/>
                <w:color w:val="000000"/>
                <w:szCs w:val="21"/>
                <w:lang w:val="zh-CN"/>
              </w:rPr>
            </w:pPr>
            <w:r>
              <w:rPr>
                <w:rFonts w:ascii="宋体" w:hAnsi="宋体" w:hint="eastAsia"/>
                <w:color w:val="000000"/>
                <w:szCs w:val="21"/>
                <w:lang w:val="zh-CN"/>
              </w:rPr>
              <w:t>1</w:t>
            </w:r>
            <w:r>
              <w:rPr>
                <w:rFonts w:ascii="宋体" w:hAnsi="宋体" w:hint="eastAsia"/>
                <w:color w:val="000000"/>
                <w:szCs w:val="21"/>
                <w:lang w:val="zh-CN"/>
              </w:rPr>
              <w:t>、吉林省近三年内（</w:t>
            </w:r>
            <w:r>
              <w:rPr>
                <w:rFonts w:ascii="宋体" w:hAnsi="宋体" w:hint="eastAsia"/>
                <w:color w:val="000000"/>
                <w:szCs w:val="21"/>
                <w:lang w:val="zh-CN"/>
              </w:rPr>
              <w:t>2</w:t>
            </w:r>
            <w:r>
              <w:rPr>
                <w:rFonts w:ascii="宋体" w:hAnsi="宋体" w:hint="eastAsia"/>
                <w:color w:val="000000"/>
                <w:szCs w:val="21"/>
              </w:rPr>
              <w:t>018</w:t>
            </w:r>
            <w:r>
              <w:rPr>
                <w:rFonts w:ascii="宋体" w:hAnsi="宋体" w:hint="eastAsia"/>
                <w:color w:val="000000"/>
                <w:szCs w:val="21"/>
                <w:lang w:val="zh-CN"/>
              </w:rPr>
              <w:t>年度</w:t>
            </w:r>
            <w:r>
              <w:rPr>
                <w:rFonts w:ascii="宋体" w:hAnsi="宋体" w:hint="eastAsia"/>
                <w:color w:val="000000"/>
                <w:szCs w:val="21"/>
              </w:rPr>
              <w:t>、</w:t>
            </w:r>
            <w:r>
              <w:rPr>
                <w:rFonts w:ascii="宋体" w:hAnsi="宋体" w:hint="eastAsia"/>
                <w:color w:val="000000"/>
                <w:szCs w:val="21"/>
              </w:rPr>
              <w:t>2019</w:t>
            </w:r>
            <w:r>
              <w:rPr>
                <w:rFonts w:ascii="宋体" w:hAnsi="宋体" w:hint="eastAsia"/>
                <w:color w:val="000000"/>
                <w:szCs w:val="21"/>
              </w:rPr>
              <w:t>年度、</w:t>
            </w:r>
            <w:r>
              <w:rPr>
                <w:rFonts w:ascii="宋体" w:hAnsi="宋体" w:hint="eastAsia"/>
                <w:color w:val="000000"/>
                <w:szCs w:val="21"/>
                <w:lang w:val="zh-CN"/>
              </w:rPr>
              <w:t>20</w:t>
            </w:r>
            <w:r>
              <w:rPr>
                <w:rFonts w:ascii="宋体" w:hAnsi="宋体" w:hint="eastAsia"/>
                <w:color w:val="000000"/>
                <w:szCs w:val="21"/>
              </w:rPr>
              <w:t>20</w:t>
            </w:r>
            <w:r>
              <w:rPr>
                <w:rFonts w:ascii="宋体" w:hAnsi="宋体" w:hint="eastAsia"/>
                <w:color w:val="000000"/>
                <w:szCs w:val="21"/>
                <w:lang w:val="zh-CN"/>
              </w:rPr>
              <w:t>年度）完成</w:t>
            </w:r>
            <w:r>
              <w:rPr>
                <w:rFonts w:ascii="宋体" w:hAnsi="宋体" w:hint="eastAsia"/>
                <w:color w:val="000000"/>
                <w:szCs w:val="21"/>
                <w:lang w:val="zh-CN"/>
              </w:rPr>
              <w:t>三甲</w:t>
            </w:r>
            <w:r>
              <w:rPr>
                <w:rFonts w:ascii="宋体" w:hAnsi="宋体" w:hint="eastAsia"/>
                <w:color w:val="000000"/>
                <w:szCs w:val="21"/>
                <w:lang w:val="zh-CN"/>
              </w:rPr>
              <w:t>医院类似项目业绩≥</w:t>
            </w:r>
            <w:r>
              <w:rPr>
                <w:rFonts w:ascii="宋体" w:hAnsi="宋体" w:hint="eastAsia"/>
                <w:color w:val="000000"/>
                <w:szCs w:val="21"/>
              </w:rPr>
              <w:t>10</w:t>
            </w:r>
            <w:r>
              <w:rPr>
                <w:rFonts w:ascii="宋体" w:hAnsi="宋体" w:hint="eastAsia"/>
                <w:color w:val="000000"/>
                <w:szCs w:val="21"/>
              </w:rPr>
              <w:t>家</w:t>
            </w:r>
            <w:r>
              <w:rPr>
                <w:rFonts w:ascii="宋体" w:hAnsi="宋体" w:hint="eastAsia"/>
                <w:color w:val="000000"/>
                <w:szCs w:val="21"/>
                <w:lang w:val="zh-CN"/>
              </w:rPr>
              <w:t>，得</w:t>
            </w:r>
            <w:r>
              <w:rPr>
                <w:rFonts w:ascii="宋体" w:hAnsi="宋体" w:hint="eastAsia"/>
                <w:color w:val="000000"/>
                <w:szCs w:val="21"/>
                <w:lang w:val="zh-CN"/>
              </w:rPr>
              <w:t>1</w:t>
            </w:r>
            <w:r>
              <w:rPr>
                <w:rFonts w:ascii="宋体" w:hAnsi="宋体" w:hint="eastAsia"/>
                <w:color w:val="000000"/>
                <w:szCs w:val="21"/>
              </w:rPr>
              <w:t>5</w:t>
            </w:r>
            <w:r>
              <w:rPr>
                <w:rFonts w:ascii="宋体" w:hAnsi="宋体" w:hint="eastAsia"/>
                <w:color w:val="000000"/>
                <w:szCs w:val="21"/>
                <w:lang w:val="zh-CN"/>
              </w:rPr>
              <w:t>分；</w:t>
            </w:r>
          </w:p>
          <w:p w14:paraId="43BAD913" w14:textId="77777777" w:rsidR="00ED4C4E" w:rsidRDefault="004B7AE7">
            <w:pPr>
              <w:adjustRightInd w:val="0"/>
              <w:snapToGrid w:val="0"/>
              <w:spacing w:beforeLines="15" w:before="46" w:line="276" w:lineRule="auto"/>
              <w:rPr>
                <w:rFonts w:ascii="宋体" w:hAnsi="宋体"/>
                <w:color w:val="000000"/>
                <w:szCs w:val="21"/>
                <w:lang w:val="zh-CN"/>
              </w:rPr>
            </w:pPr>
            <w:r>
              <w:rPr>
                <w:rFonts w:ascii="宋体" w:hAnsi="宋体" w:hint="eastAsia"/>
                <w:color w:val="000000"/>
                <w:szCs w:val="21"/>
                <w:lang w:val="zh-CN"/>
              </w:rPr>
              <w:t>2</w:t>
            </w:r>
            <w:r>
              <w:rPr>
                <w:rFonts w:ascii="宋体" w:hAnsi="宋体" w:hint="eastAsia"/>
                <w:color w:val="000000"/>
                <w:szCs w:val="21"/>
                <w:lang w:val="zh-CN"/>
              </w:rPr>
              <w:t>、吉林省近三年内（</w:t>
            </w:r>
            <w:r>
              <w:rPr>
                <w:rFonts w:ascii="宋体" w:hAnsi="宋体" w:hint="eastAsia"/>
                <w:color w:val="000000"/>
                <w:szCs w:val="21"/>
                <w:lang w:val="zh-CN"/>
              </w:rPr>
              <w:t>2</w:t>
            </w:r>
            <w:r>
              <w:rPr>
                <w:rFonts w:ascii="宋体" w:hAnsi="宋体" w:hint="eastAsia"/>
                <w:color w:val="000000"/>
                <w:szCs w:val="21"/>
              </w:rPr>
              <w:t>018</w:t>
            </w:r>
            <w:r>
              <w:rPr>
                <w:rFonts w:ascii="宋体" w:hAnsi="宋体" w:hint="eastAsia"/>
                <w:color w:val="000000"/>
                <w:szCs w:val="21"/>
                <w:lang w:val="zh-CN"/>
              </w:rPr>
              <w:t>年度</w:t>
            </w:r>
            <w:r>
              <w:rPr>
                <w:rFonts w:ascii="宋体" w:hAnsi="宋体" w:hint="eastAsia"/>
                <w:color w:val="000000"/>
                <w:szCs w:val="21"/>
              </w:rPr>
              <w:t>、</w:t>
            </w:r>
            <w:r>
              <w:rPr>
                <w:rFonts w:ascii="宋体" w:hAnsi="宋体" w:hint="eastAsia"/>
                <w:color w:val="000000"/>
                <w:szCs w:val="21"/>
              </w:rPr>
              <w:t>2019</w:t>
            </w:r>
            <w:r>
              <w:rPr>
                <w:rFonts w:ascii="宋体" w:hAnsi="宋体" w:hint="eastAsia"/>
                <w:color w:val="000000"/>
                <w:szCs w:val="21"/>
              </w:rPr>
              <w:t>年度、</w:t>
            </w:r>
            <w:r>
              <w:rPr>
                <w:rFonts w:ascii="宋体" w:hAnsi="宋体" w:hint="eastAsia"/>
                <w:color w:val="000000"/>
                <w:szCs w:val="21"/>
                <w:lang w:val="zh-CN"/>
              </w:rPr>
              <w:t>20</w:t>
            </w:r>
            <w:r>
              <w:rPr>
                <w:rFonts w:ascii="宋体" w:hAnsi="宋体" w:hint="eastAsia"/>
                <w:color w:val="000000"/>
                <w:szCs w:val="21"/>
              </w:rPr>
              <w:t>20</w:t>
            </w:r>
            <w:r>
              <w:rPr>
                <w:rFonts w:ascii="宋体" w:hAnsi="宋体" w:hint="eastAsia"/>
                <w:color w:val="000000"/>
                <w:szCs w:val="21"/>
                <w:lang w:val="zh-CN"/>
              </w:rPr>
              <w:t>年度）完成</w:t>
            </w:r>
            <w:r>
              <w:rPr>
                <w:rFonts w:ascii="宋体" w:hAnsi="宋体" w:hint="eastAsia"/>
                <w:color w:val="000000"/>
                <w:szCs w:val="21"/>
                <w:lang w:val="zh-CN"/>
              </w:rPr>
              <w:t>三甲</w:t>
            </w:r>
            <w:r>
              <w:rPr>
                <w:rFonts w:ascii="宋体" w:hAnsi="宋体" w:hint="eastAsia"/>
                <w:color w:val="000000"/>
                <w:szCs w:val="21"/>
                <w:lang w:val="zh-CN"/>
              </w:rPr>
              <w:t>医院类似项目业绩</w:t>
            </w:r>
            <w:r>
              <w:rPr>
                <w:rFonts w:ascii="宋体" w:hAnsi="宋体" w:hint="eastAsia"/>
                <w:color w:val="000000"/>
                <w:szCs w:val="21"/>
              </w:rPr>
              <w:t>8-10</w:t>
            </w:r>
            <w:r>
              <w:rPr>
                <w:rFonts w:ascii="宋体" w:hAnsi="宋体" w:hint="eastAsia"/>
                <w:color w:val="000000"/>
                <w:szCs w:val="21"/>
              </w:rPr>
              <w:t>家</w:t>
            </w:r>
            <w:r>
              <w:rPr>
                <w:rFonts w:ascii="宋体" w:hAnsi="宋体" w:hint="eastAsia"/>
                <w:color w:val="000000"/>
                <w:szCs w:val="21"/>
                <w:lang w:val="zh-CN"/>
              </w:rPr>
              <w:t>，得</w:t>
            </w:r>
            <w:r>
              <w:rPr>
                <w:rFonts w:ascii="宋体" w:hAnsi="宋体" w:hint="eastAsia"/>
                <w:color w:val="000000"/>
                <w:szCs w:val="21"/>
              </w:rPr>
              <w:t>10</w:t>
            </w:r>
            <w:r>
              <w:rPr>
                <w:rFonts w:ascii="宋体" w:hAnsi="宋体" w:hint="eastAsia"/>
                <w:color w:val="000000"/>
                <w:szCs w:val="21"/>
                <w:lang w:val="zh-CN"/>
              </w:rPr>
              <w:t>分；</w:t>
            </w:r>
          </w:p>
          <w:p w14:paraId="7226965A" w14:textId="77777777" w:rsidR="00ED4C4E" w:rsidRDefault="004B7AE7">
            <w:pPr>
              <w:adjustRightInd w:val="0"/>
              <w:snapToGrid w:val="0"/>
              <w:spacing w:beforeLines="15" w:before="46" w:line="276" w:lineRule="auto"/>
              <w:rPr>
                <w:rFonts w:ascii="宋体" w:hAnsi="宋体"/>
                <w:color w:val="000000"/>
                <w:szCs w:val="21"/>
                <w:lang w:val="zh-CN"/>
              </w:rPr>
            </w:pPr>
            <w:r>
              <w:rPr>
                <w:rFonts w:ascii="宋体" w:hAnsi="宋体" w:hint="eastAsia"/>
                <w:color w:val="000000"/>
                <w:szCs w:val="21"/>
                <w:lang w:val="zh-CN"/>
              </w:rPr>
              <w:t>3</w:t>
            </w:r>
            <w:r>
              <w:rPr>
                <w:rFonts w:ascii="宋体" w:hAnsi="宋体" w:hint="eastAsia"/>
                <w:color w:val="000000"/>
                <w:szCs w:val="21"/>
                <w:lang w:val="zh-CN"/>
              </w:rPr>
              <w:t>、吉林省近三年内（</w:t>
            </w:r>
            <w:r>
              <w:rPr>
                <w:rFonts w:ascii="宋体" w:hAnsi="宋体" w:hint="eastAsia"/>
                <w:color w:val="000000"/>
                <w:szCs w:val="21"/>
                <w:lang w:val="zh-CN"/>
              </w:rPr>
              <w:t>2</w:t>
            </w:r>
            <w:r>
              <w:rPr>
                <w:rFonts w:ascii="宋体" w:hAnsi="宋体" w:hint="eastAsia"/>
                <w:color w:val="000000"/>
                <w:szCs w:val="21"/>
              </w:rPr>
              <w:t>018</w:t>
            </w:r>
            <w:r>
              <w:rPr>
                <w:rFonts w:ascii="宋体" w:hAnsi="宋体" w:hint="eastAsia"/>
                <w:color w:val="000000"/>
                <w:szCs w:val="21"/>
                <w:lang w:val="zh-CN"/>
              </w:rPr>
              <w:t>年度</w:t>
            </w:r>
            <w:r>
              <w:rPr>
                <w:rFonts w:ascii="宋体" w:hAnsi="宋体" w:hint="eastAsia"/>
                <w:color w:val="000000"/>
                <w:szCs w:val="21"/>
              </w:rPr>
              <w:t>、</w:t>
            </w:r>
            <w:r>
              <w:rPr>
                <w:rFonts w:ascii="宋体" w:hAnsi="宋体" w:hint="eastAsia"/>
                <w:color w:val="000000"/>
                <w:szCs w:val="21"/>
              </w:rPr>
              <w:t>2019</w:t>
            </w:r>
            <w:r>
              <w:rPr>
                <w:rFonts w:ascii="宋体" w:hAnsi="宋体" w:hint="eastAsia"/>
                <w:color w:val="000000"/>
                <w:szCs w:val="21"/>
              </w:rPr>
              <w:t>年度、</w:t>
            </w:r>
            <w:r>
              <w:rPr>
                <w:rFonts w:ascii="宋体" w:hAnsi="宋体" w:hint="eastAsia"/>
                <w:color w:val="000000"/>
                <w:szCs w:val="21"/>
                <w:lang w:val="zh-CN"/>
              </w:rPr>
              <w:t>20</w:t>
            </w:r>
            <w:r>
              <w:rPr>
                <w:rFonts w:ascii="宋体" w:hAnsi="宋体" w:hint="eastAsia"/>
                <w:color w:val="000000"/>
                <w:szCs w:val="21"/>
              </w:rPr>
              <w:t>20</w:t>
            </w:r>
            <w:r>
              <w:rPr>
                <w:rFonts w:ascii="宋体" w:hAnsi="宋体" w:hint="eastAsia"/>
                <w:color w:val="000000"/>
                <w:szCs w:val="21"/>
                <w:lang w:val="zh-CN"/>
              </w:rPr>
              <w:t>年度）完成</w:t>
            </w:r>
            <w:r>
              <w:rPr>
                <w:rFonts w:ascii="宋体" w:hAnsi="宋体" w:hint="eastAsia"/>
                <w:color w:val="000000"/>
                <w:szCs w:val="21"/>
                <w:lang w:val="zh-CN"/>
              </w:rPr>
              <w:t>三甲</w:t>
            </w:r>
            <w:r>
              <w:rPr>
                <w:rFonts w:ascii="宋体" w:hAnsi="宋体" w:hint="eastAsia"/>
                <w:color w:val="000000"/>
                <w:szCs w:val="21"/>
                <w:lang w:val="zh-CN"/>
              </w:rPr>
              <w:t>医院类似项目业绩</w:t>
            </w:r>
            <w:r>
              <w:rPr>
                <w:rFonts w:ascii="宋体" w:hAnsi="宋体" w:hint="eastAsia"/>
                <w:color w:val="000000"/>
                <w:szCs w:val="21"/>
                <w:lang w:val="zh-CN"/>
              </w:rPr>
              <w:t>＜</w:t>
            </w:r>
            <w:r>
              <w:rPr>
                <w:rFonts w:ascii="宋体" w:hAnsi="宋体" w:hint="eastAsia"/>
                <w:color w:val="000000"/>
                <w:szCs w:val="21"/>
              </w:rPr>
              <w:t>8</w:t>
            </w:r>
            <w:r>
              <w:rPr>
                <w:rFonts w:ascii="宋体" w:hAnsi="宋体" w:hint="eastAsia"/>
                <w:color w:val="000000"/>
                <w:szCs w:val="21"/>
                <w:lang w:val="zh-CN"/>
              </w:rPr>
              <w:t>家，得</w:t>
            </w:r>
            <w:r>
              <w:rPr>
                <w:rFonts w:ascii="宋体" w:hAnsi="宋体" w:hint="eastAsia"/>
                <w:color w:val="000000"/>
                <w:szCs w:val="21"/>
              </w:rPr>
              <w:t>5</w:t>
            </w:r>
            <w:r>
              <w:rPr>
                <w:rFonts w:ascii="宋体" w:hAnsi="宋体" w:hint="eastAsia"/>
                <w:color w:val="000000"/>
                <w:szCs w:val="21"/>
                <w:lang w:val="zh-CN"/>
              </w:rPr>
              <w:t>分；无相关业绩不得分。</w:t>
            </w:r>
          </w:p>
          <w:p w14:paraId="4D62DC7A" w14:textId="77777777" w:rsidR="00ED4C4E" w:rsidRDefault="004B7AE7">
            <w:pPr>
              <w:adjustRightInd w:val="0"/>
              <w:snapToGrid w:val="0"/>
              <w:spacing w:beforeLines="15" w:before="46" w:line="276" w:lineRule="auto"/>
              <w:rPr>
                <w:rFonts w:ascii="宋体" w:hAnsi="宋体"/>
                <w:color w:val="000000"/>
                <w:szCs w:val="21"/>
              </w:rPr>
            </w:pPr>
            <w:r>
              <w:rPr>
                <w:rFonts w:ascii="宋体" w:hAnsi="宋体" w:hint="eastAsia"/>
                <w:color w:val="000000"/>
                <w:szCs w:val="21"/>
                <w:lang w:val="zh-CN"/>
              </w:rPr>
              <w:t>注：投标人须附类似项目业绩合同或中标通知书复印件并加盖公章。</w:t>
            </w:r>
          </w:p>
        </w:tc>
      </w:tr>
      <w:tr w:rsidR="00ED4C4E" w14:paraId="69470334" w14:textId="77777777">
        <w:trPr>
          <w:trHeight w:val="702"/>
        </w:trPr>
        <w:tc>
          <w:tcPr>
            <w:tcW w:w="1066" w:type="dxa"/>
            <w:vMerge w:val="restart"/>
            <w:vAlign w:val="center"/>
          </w:tcPr>
          <w:p w14:paraId="77B849B8" w14:textId="77777777" w:rsidR="00ED4C4E" w:rsidRDefault="004B7AE7">
            <w:pPr>
              <w:spacing w:line="240" w:lineRule="exact"/>
              <w:jc w:val="center"/>
              <w:rPr>
                <w:rFonts w:ascii="宋体" w:hAnsi="宋体"/>
                <w:color w:val="000000"/>
                <w:szCs w:val="21"/>
              </w:rPr>
            </w:pPr>
            <w:r>
              <w:rPr>
                <w:rFonts w:ascii="宋体" w:hAnsi="宋体" w:hint="eastAsia"/>
                <w:color w:val="000000"/>
                <w:szCs w:val="21"/>
              </w:rPr>
              <w:lastRenderedPageBreak/>
              <w:t>技术部分</w:t>
            </w:r>
          </w:p>
        </w:tc>
        <w:tc>
          <w:tcPr>
            <w:tcW w:w="1650" w:type="dxa"/>
            <w:vMerge w:val="restart"/>
            <w:vAlign w:val="center"/>
          </w:tcPr>
          <w:p w14:paraId="73F109A8"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人员配</w:t>
            </w:r>
            <w:r>
              <w:rPr>
                <w:rFonts w:cs="宋体" w:hint="eastAsia"/>
                <w:color w:val="000000"/>
                <w:spacing w:val="14"/>
                <w:szCs w:val="21"/>
              </w:rPr>
              <w:t>备</w:t>
            </w:r>
          </w:p>
          <w:p w14:paraId="010C6EF1"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w:t>
            </w:r>
            <w:r>
              <w:rPr>
                <w:rFonts w:cs="宋体" w:hint="eastAsia"/>
                <w:color w:val="000000"/>
                <w:spacing w:val="14"/>
                <w:szCs w:val="21"/>
              </w:rPr>
              <w:t>20</w:t>
            </w:r>
            <w:r>
              <w:rPr>
                <w:rFonts w:cs="宋体" w:hint="eastAsia"/>
                <w:color w:val="000000"/>
                <w:spacing w:val="14"/>
                <w:szCs w:val="21"/>
              </w:rPr>
              <w:t>分）</w:t>
            </w:r>
          </w:p>
          <w:p w14:paraId="5508BF3C" w14:textId="77777777" w:rsidR="00ED4C4E" w:rsidRDefault="00ED4C4E">
            <w:pPr>
              <w:adjustRightInd w:val="0"/>
              <w:snapToGrid w:val="0"/>
              <w:spacing w:beforeLines="15" w:before="46" w:line="276" w:lineRule="auto"/>
              <w:jc w:val="center"/>
              <w:rPr>
                <w:rFonts w:cs="宋体"/>
                <w:color w:val="000000"/>
                <w:spacing w:val="14"/>
                <w:szCs w:val="21"/>
              </w:rPr>
            </w:pPr>
          </w:p>
        </w:tc>
        <w:tc>
          <w:tcPr>
            <w:tcW w:w="8030" w:type="dxa"/>
            <w:vAlign w:val="center"/>
          </w:tcPr>
          <w:p w14:paraId="4B9D36AA"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本单位在职人员，</w:t>
            </w:r>
            <w:r>
              <w:rPr>
                <w:rFonts w:ascii="宋体" w:eastAsia="宋体" w:hAnsi="宋体" w:cs="Times New Roman" w:hint="eastAsia"/>
                <w:color w:val="000000"/>
                <w:szCs w:val="21"/>
                <w:lang w:val="zh-CN"/>
              </w:rPr>
              <w:t>具有中国疾病预防控制中心辐射防护与核医学安全所发放培训合格证书的</w:t>
            </w:r>
            <w:r>
              <w:rPr>
                <w:rFonts w:ascii="宋体" w:eastAsia="宋体" w:hAnsi="宋体" w:cs="Times New Roman" w:hint="eastAsia"/>
                <w:color w:val="000000"/>
                <w:szCs w:val="21"/>
                <w:lang w:val="zh-CN"/>
              </w:rPr>
              <w:t>专业技术人员大于等于</w:t>
            </w:r>
            <w:r>
              <w:rPr>
                <w:rFonts w:ascii="宋体" w:eastAsia="宋体" w:hAnsi="宋体" w:cs="Times New Roman" w:hint="eastAsia"/>
                <w:color w:val="000000"/>
                <w:szCs w:val="21"/>
              </w:rPr>
              <w:t>17</w:t>
            </w:r>
            <w:r>
              <w:rPr>
                <w:rFonts w:ascii="宋体" w:eastAsia="宋体" w:hAnsi="宋体" w:cs="Times New Roman" w:hint="eastAsia"/>
                <w:color w:val="000000"/>
                <w:szCs w:val="21"/>
                <w:lang w:val="zh-CN"/>
              </w:rPr>
              <w:t>人，得</w:t>
            </w:r>
            <w:r>
              <w:rPr>
                <w:rFonts w:ascii="宋体" w:eastAsia="宋体" w:hAnsi="宋体" w:cs="Times New Roman" w:hint="eastAsia"/>
                <w:color w:val="000000"/>
                <w:szCs w:val="21"/>
                <w:lang w:val="zh-CN"/>
              </w:rPr>
              <w:t>5</w:t>
            </w:r>
            <w:r>
              <w:rPr>
                <w:rFonts w:ascii="宋体" w:eastAsia="宋体" w:hAnsi="宋体" w:cs="Times New Roman" w:hint="eastAsia"/>
                <w:color w:val="000000"/>
                <w:szCs w:val="21"/>
                <w:lang w:val="zh-CN"/>
              </w:rPr>
              <w:t>分；</w:t>
            </w:r>
            <w:r>
              <w:rPr>
                <w:rFonts w:ascii="宋体" w:eastAsia="宋体" w:hAnsi="宋体" w:cs="Times New Roman" w:hint="eastAsia"/>
                <w:color w:val="000000"/>
                <w:szCs w:val="21"/>
              </w:rPr>
              <w:t>14-16</w:t>
            </w:r>
            <w:r>
              <w:rPr>
                <w:rFonts w:ascii="宋体" w:eastAsia="宋体" w:hAnsi="宋体" w:cs="Times New Roman" w:hint="eastAsia"/>
                <w:color w:val="000000"/>
                <w:szCs w:val="21"/>
                <w:lang w:val="zh-CN"/>
              </w:rPr>
              <w:t>人（含）得</w:t>
            </w:r>
            <w:r>
              <w:rPr>
                <w:rFonts w:ascii="宋体" w:eastAsia="宋体" w:hAnsi="宋体" w:cs="Times New Roman" w:hint="eastAsia"/>
                <w:color w:val="000000"/>
                <w:szCs w:val="21"/>
                <w:lang w:val="zh-CN"/>
              </w:rPr>
              <w:t>3</w:t>
            </w:r>
            <w:r>
              <w:rPr>
                <w:rFonts w:ascii="宋体" w:eastAsia="宋体" w:hAnsi="宋体" w:cs="Times New Roman" w:hint="eastAsia"/>
                <w:color w:val="000000"/>
                <w:szCs w:val="21"/>
                <w:lang w:val="zh-CN"/>
              </w:rPr>
              <w:t>分；</w:t>
            </w:r>
            <w:r>
              <w:rPr>
                <w:rFonts w:ascii="宋体" w:eastAsia="宋体" w:hAnsi="宋体" w:cs="Times New Roman" w:hint="eastAsia"/>
                <w:color w:val="000000"/>
                <w:szCs w:val="21"/>
                <w:lang w:val="zh-CN"/>
              </w:rPr>
              <w:t>1</w:t>
            </w:r>
            <w:r>
              <w:rPr>
                <w:rFonts w:ascii="宋体" w:eastAsia="宋体" w:hAnsi="宋体" w:cs="Times New Roman" w:hint="eastAsia"/>
                <w:color w:val="000000"/>
                <w:szCs w:val="21"/>
              </w:rPr>
              <w:t>0-13</w:t>
            </w:r>
            <w:r>
              <w:rPr>
                <w:rFonts w:ascii="宋体" w:eastAsia="宋体" w:hAnsi="宋体" w:cs="Times New Roman" w:hint="eastAsia"/>
                <w:color w:val="000000"/>
                <w:szCs w:val="21"/>
                <w:lang w:val="zh-CN"/>
              </w:rPr>
              <w:t>人（含）得</w:t>
            </w:r>
            <w:r>
              <w:rPr>
                <w:rFonts w:ascii="宋体" w:eastAsia="宋体" w:hAnsi="宋体" w:cs="Times New Roman" w:hint="eastAsia"/>
                <w:color w:val="000000"/>
                <w:szCs w:val="21"/>
              </w:rPr>
              <w:t>2</w:t>
            </w:r>
            <w:r>
              <w:rPr>
                <w:rFonts w:ascii="宋体" w:eastAsia="宋体" w:hAnsi="宋体" w:cs="Times New Roman" w:hint="eastAsia"/>
                <w:color w:val="000000"/>
                <w:szCs w:val="21"/>
                <w:lang w:val="zh-CN"/>
              </w:rPr>
              <w:t>分；少于</w:t>
            </w:r>
            <w:r>
              <w:rPr>
                <w:rFonts w:ascii="宋体" w:eastAsia="宋体" w:hAnsi="宋体" w:cs="Times New Roman" w:hint="eastAsia"/>
                <w:color w:val="000000"/>
                <w:szCs w:val="21"/>
                <w:lang w:val="zh-CN"/>
              </w:rPr>
              <w:t>10</w:t>
            </w:r>
            <w:r>
              <w:rPr>
                <w:rFonts w:ascii="宋体" w:eastAsia="宋体" w:hAnsi="宋体" w:cs="Times New Roman" w:hint="eastAsia"/>
                <w:color w:val="000000"/>
                <w:szCs w:val="21"/>
                <w:lang w:val="zh-CN"/>
              </w:rPr>
              <w:t>人得</w:t>
            </w:r>
            <w:r>
              <w:rPr>
                <w:rFonts w:ascii="宋体" w:eastAsia="宋体" w:hAnsi="宋体" w:cs="Times New Roman" w:hint="eastAsia"/>
                <w:color w:val="000000"/>
                <w:szCs w:val="21"/>
                <w:lang w:val="zh-CN"/>
              </w:rPr>
              <w:t>1</w:t>
            </w:r>
            <w:r>
              <w:rPr>
                <w:rFonts w:ascii="宋体" w:eastAsia="宋体" w:hAnsi="宋体" w:cs="Times New Roman" w:hint="eastAsia"/>
                <w:color w:val="000000"/>
                <w:szCs w:val="21"/>
                <w:lang w:val="zh-CN"/>
              </w:rPr>
              <w:t>分。注：需提供</w:t>
            </w:r>
            <w:r>
              <w:rPr>
                <w:rFonts w:ascii="宋体" w:eastAsia="宋体" w:hAnsi="宋体" w:cs="Times New Roman" w:hint="eastAsia"/>
                <w:color w:val="000000"/>
                <w:szCs w:val="21"/>
                <w:lang w:val="zh-CN"/>
              </w:rPr>
              <w:t>中国疾病预防控制中心辐射防护与核医学安全所发放培训合格证书</w:t>
            </w:r>
            <w:r>
              <w:rPr>
                <w:rFonts w:ascii="宋体" w:eastAsia="宋体" w:hAnsi="宋体" w:cs="Times New Roman" w:hint="eastAsia"/>
                <w:color w:val="000000"/>
                <w:szCs w:val="21"/>
                <w:lang w:val="zh-CN"/>
              </w:rPr>
              <w:t>复印件。</w:t>
            </w:r>
          </w:p>
        </w:tc>
      </w:tr>
      <w:tr w:rsidR="00ED4C4E" w14:paraId="0BB9CF53" w14:textId="77777777">
        <w:trPr>
          <w:trHeight w:val="802"/>
        </w:trPr>
        <w:tc>
          <w:tcPr>
            <w:tcW w:w="1066" w:type="dxa"/>
            <w:vMerge/>
            <w:vAlign w:val="center"/>
          </w:tcPr>
          <w:p w14:paraId="6452CDDC" w14:textId="77777777" w:rsidR="00ED4C4E" w:rsidRDefault="00ED4C4E">
            <w:pPr>
              <w:spacing w:line="240" w:lineRule="exact"/>
              <w:jc w:val="center"/>
              <w:rPr>
                <w:rFonts w:ascii="宋体" w:hAnsi="宋体"/>
                <w:color w:val="000000"/>
                <w:szCs w:val="21"/>
              </w:rPr>
            </w:pPr>
          </w:p>
        </w:tc>
        <w:tc>
          <w:tcPr>
            <w:tcW w:w="1650" w:type="dxa"/>
            <w:vMerge/>
            <w:vAlign w:val="center"/>
          </w:tcPr>
          <w:p w14:paraId="57B0674F" w14:textId="77777777" w:rsidR="00ED4C4E" w:rsidRDefault="00ED4C4E">
            <w:pPr>
              <w:adjustRightInd w:val="0"/>
              <w:snapToGrid w:val="0"/>
              <w:spacing w:beforeLines="15" w:before="46" w:line="276" w:lineRule="auto"/>
              <w:jc w:val="center"/>
              <w:rPr>
                <w:rFonts w:cs="宋体"/>
                <w:color w:val="000000"/>
                <w:spacing w:val="14"/>
                <w:szCs w:val="21"/>
              </w:rPr>
            </w:pPr>
          </w:p>
        </w:tc>
        <w:tc>
          <w:tcPr>
            <w:tcW w:w="8030" w:type="dxa"/>
            <w:vAlign w:val="center"/>
          </w:tcPr>
          <w:p w14:paraId="25781B3E"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本单位在职人员，</w:t>
            </w:r>
            <w:r>
              <w:rPr>
                <w:rFonts w:ascii="宋体" w:eastAsia="宋体" w:hAnsi="宋体" w:cs="Times New Roman" w:hint="eastAsia"/>
                <w:color w:val="000000"/>
                <w:szCs w:val="21"/>
                <w:lang w:val="zh-CN"/>
              </w:rPr>
              <w:t>具有中国疾病预防控制中心辐射防护与核医学安全所发放的培训合格证书的</w:t>
            </w:r>
            <w:r>
              <w:rPr>
                <w:rFonts w:ascii="宋体" w:eastAsia="宋体" w:hAnsi="宋体" w:cs="Times New Roman" w:hint="eastAsia"/>
                <w:color w:val="000000"/>
                <w:szCs w:val="21"/>
                <w:lang w:val="zh-CN"/>
              </w:rPr>
              <w:t>高级职称技术人员≥</w:t>
            </w:r>
            <w:r>
              <w:rPr>
                <w:rFonts w:ascii="宋体" w:eastAsia="宋体" w:hAnsi="宋体" w:cs="Times New Roman" w:hint="eastAsia"/>
                <w:color w:val="000000"/>
                <w:szCs w:val="21"/>
              </w:rPr>
              <w:t>4</w:t>
            </w:r>
            <w:r>
              <w:rPr>
                <w:rFonts w:ascii="宋体" w:eastAsia="宋体" w:hAnsi="宋体" w:cs="Times New Roman" w:hint="eastAsia"/>
                <w:color w:val="000000"/>
                <w:szCs w:val="21"/>
                <w:lang w:val="zh-CN"/>
              </w:rPr>
              <w:t>人，得</w:t>
            </w:r>
            <w:r>
              <w:rPr>
                <w:rFonts w:ascii="宋体" w:eastAsia="宋体" w:hAnsi="宋体" w:cs="Times New Roman" w:hint="eastAsia"/>
                <w:color w:val="000000"/>
                <w:szCs w:val="21"/>
                <w:lang w:val="zh-CN"/>
              </w:rPr>
              <w:t>5</w:t>
            </w:r>
            <w:r>
              <w:rPr>
                <w:rFonts w:ascii="宋体" w:eastAsia="宋体" w:hAnsi="宋体" w:cs="Times New Roman" w:hint="eastAsia"/>
                <w:color w:val="000000"/>
                <w:szCs w:val="21"/>
                <w:lang w:val="zh-CN"/>
              </w:rPr>
              <w:t>分</w:t>
            </w:r>
            <w:r>
              <w:rPr>
                <w:rFonts w:ascii="宋体" w:eastAsia="宋体" w:hAnsi="宋体" w:cs="Times New Roman" w:hint="eastAsia"/>
                <w:color w:val="000000"/>
                <w:szCs w:val="21"/>
                <w:lang w:val="zh-CN"/>
              </w:rPr>
              <w:t>；</w:t>
            </w:r>
            <w:r>
              <w:rPr>
                <w:rFonts w:ascii="宋体" w:eastAsia="宋体" w:hAnsi="宋体" w:cs="Times New Roman" w:hint="eastAsia"/>
                <w:color w:val="000000"/>
                <w:szCs w:val="21"/>
              </w:rPr>
              <w:t>3</w:t>
            </w:r>
            <w:r>
              <w:rPr>
                <w:rFonts w:ascii="宋体" w:eastAsia="宋体" w:hAnsi="宋体" w:cs="Times New Roman" w:hint="eastAsia"/>
                <w:color w:val="000000"/>
                <w:szCs w:val="21"/>
              </w:rPr>
              <w:t>人得</w:t>
            </w:r>
            <w:r>
              <w:rPr>
                <w:rFonts w:ascii="宋体" w:eastAsia="宋体" w:hAnsi="宋体" w:cs="Times New Roman" w:hint="eastAsia"/>
                <w:color w:val="000000"/>
                <w:szCs w:val="21"/>
              </w:rPr>
              <w:t>2</w:t>
            </w:r>
            <w:r>
              <w:rPr>
                <w:rFonts w:ascii="宋体" w:eastAsia="宋体" w:hAnsi="宋体" w:cs="Times New Roman" w:hint="eastAsia"/>
                <w:color w:val="000000"/>
                <w:szCs w:val="21"/>
              </w:rPr>
              <w:t>分</w:t>
            </w:r>
            <w:r>
              <w:rPr>
                <w:rFonts w:ascii="宋体" w:eastAsia="宋体" w:hAnsi="宋体" w:cs="Times New Roman" w:hint="eastAsia"/>
                <w:color w:val="000000"/>
                <w:szCs w:val="21"/>
                <w:lang w:val="zh-CN"/>
              </w:rPr>
              <w:t>；</w:t>
            </w:r>
            <w:r>
              <w:rPr>
                <w:rFonts w:ascii="宋体" w:eastAsia="宋体" w:hAnsi="宋体" w:cs="Times New Roman" w:hint="eastAsia"/>
                <w:color w:val="000000"/>
                <w:szCs w:val="21"/>
              </w:rPr>
              <w:t>2</w:t>
            </w:r>
            <w:r>
              <w:rPr>
                <w:rFonts w:ascii="宋体" w:eastAsia="宋体" w:hAnsi="宋体" w:cs="Times New Roman" w:hint="eastAsia"/>
                <w:color w:val="000000"/>
                <w:szCs w:val="21"/>
              </w:rPr>
              <w:t>人得</w:t>
            </w:r>
            <w:r>
              <w:rPr>
                <w:rFonts w:ascii="宋体" w:eastAsia="宋体" w:hAnsi="宋体" w:cs="Times New Roman" w:hint="eastAsia"/>
                <w:color w:val="000000"/>
                <w:szCs w:val="21"/>
              </w:rPr>
              <w:t>1</w:t>
            </w:r>
            <w:r>
              <w:rPr>
                <w:rFonts w:ascii="宋体" w:eastAsia="宋体" w:hAnsi="宋体" w:cs="Times New Roman" w:hint="eastAsia"/>
                <w:color w:val="000000"/>
                <w:szCs w:val="21"/>
              </w:rPr>
              <w:t>分；</w:t>
            </w:r>
            <w:r>
              <w:rPr>
                <w:rFonts w:ascii="宋体" w:eastAsia="宋体" w:hAnsi="宋体" w:cs="Times New Roman" w:hint="eastAsia"/>
                <w:color w:val="000000"/>
                <w:szCs w:val="21"/>
                <w:lang w:val="zh-CN"/>
              </w:rPr>
              <w:t>否则不得分。注：响应文件内附本公司出具的在职证明及相应技术人员职称证书</w:t>
            </w:r>
            <w:r>
              <w:rPr>
                <w:rFonts w:ascii="宋体" w:eastAsia="宋体" w:hAnsi="宋体" w:cs="Times New Roman" w:hint="eastAsia"/>
                <w:color w:val="000000"/>
                <w:szCs w:val="21"/>
                <w:lang w:val="zh-CN"/>
              </w:rPr>
              <w:t>与培训合格证书</w:t>
            </w:r>
            <w:r>
              <w:rPr>
                <w:rFonts w:ascii="宋体" w:eastAsia="宋体" w:hAnsi="宋体" w:cs="Times New Roman" w:hint="eastAsia"/>
                <w:color w:val="000000"/>
                <w:szCs w:val="21"/>
                <w:lang w:val="zh-CN"/>
              </w:rPr>
              <w:t>复印件。</w:t>
            </w:r>
          </w:p>
        </w:tc>
      </w:tr>
      <w:tr w:rsidR="00ED4C4E" w14:paraId="61F9C023" w14:textId="77777777">
        <w:trPr>
          <w:trHeight w:val="90"/>
        </w:trPr>
        <w:tc>
          <w:tcPr>
            <w:tcW w:w="1066" w:type="dxa"/>
            <w:vMerge/>
            <w:vAlign w:val="center"/>
          </w:tcPr>
          <w:p w14:paraId="725366A9" w14:textId="77777777" w:rsidR="00ED4C4E" w:rsidRDefault="00ED4C4E">
            <w:pPr>
              <w:spacing w:line="240" w:lineRule="exact"/>
              <w:jc w:val="center"/>
              <w:rPr>
                <w:rFonts w:ascii="宋体" w:hAnsi="宋体"/>
                <w:color w:val="000000"/>
                <w:szCs w:val="21"/>
              </w:rPr>
            </w:pPr>
          </w:p>
        </w:tc>
        <w:tc>
          <w:tcPr>
            <w:tcW w:w="1650" w:type="dxa"/>
            <w:vMerge/>
            <w:vAlign w:val="center"/>
          </w:tcPr>
          <w:p w14:paraId="0496547D" w14:textId="77777777" w:rsidR="00ED4C4E" w:rsidRDefault="00ED4C4E">
            <w:pPr>
              <w:adjustRightInd w:val="0"/>
              <w:snapToGrid w:val="0"/>
              <w:spacing w:beforeLines="15" w:before="46" w:line="276" w:lineRule="auto"/>
              <w:jc w:val="center"/>
              <w:rPr>
                <w:rFonts w:cs="宋体"/>
                <w:color w:val="000000"/>
                <w:spacing w:val="14"/>
                <w:szCs w:val="21"/>
              </w:rPr>
            </w:pPr>
          </w:p>
        </w:tc>
        <w:tc>
          <w:tcPr>
            <w:tcW w:w="8030" w:type="dxa"/>
            <w:vAlign w:val="center"/>
          </w:tcPr>
          <w:p w14:paraId="1633F2E4"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rPr>
              <w:t>本单位在职人员，具有生态环境部核与辐射安全中心颁发的全国辐射事故应急演习及应急预案编制专项培训证书，</w:t>
            </w:r>
            <w:r>
              <w:rPr>
                <w:rFonts w:ascii="宋体" w:eastAsia="宋体" w:hAnsi="宋体" w:cs="Times New Roman" w:hint="eastAsia"/>
                <w:color w:val="000000"/>
                <w:szCs w:val="21"/>
                <w:lang w:val="zh-CN"/>
              </w:rPr>
              <w:t>得</w:t>
            </w:r>
            <w:r>
              <w:rPr>
                <w:rFonts w:ascii="宋体" w:eastAsia="宋体" w:hAnsi="宋体" w:cs="Times New Roman" w:hint="eastAsia"/>
                <w:color w:val="000000"/>
                <w:szCs w:val="21"/>
                <w:lang w:val="zh-CN"/>
              </w:rPr>
              <w:t>5</w:t>
            </w:r>
            <w:r>
              <w:rPr>
                <w:rFonts w:ascii="宋体" w:eastAsia="宋体" w:hAnsi="宋体" w:cs="Times New Roman" w:hint="eastAsia"/>
                <w:color w:val="000000"/>
                <w:szCs w:val="21"/>
                <w:lang w:val="zh-CN"/>
              </w:rPr>
              <w:t>分</w:t>
            </w:r>
            <w:r>
              <w:rPr>
                <w:rFonts w:ascii="宋体" w:eastAsia="宋体" w:hAnsi="宋体" w:cs="Times New Roman" w:hint="eastAsia"/>
                <w:color w:val="000000"/>
                <w:szCs w:val="21"/>
                <w:lang w:val="zh-CN"/>
              </w:rPr>
              <w:t>；</w:t>
            </w:r>
            <w:r>
              <w:rPr>
                <w:rFonts w:ascii="宋体" w:eastAsia="宋体" w:hAnsi="宋体" w:cs="Times New Roman" w:hint="eastAsia"/>
                <w:color w:val="000000"/>
                <w:szCs w:val="21"/>
                <w:lang w:val="zh-CN"/>
              </w:rPr>
              <w:t>否则不得分。</w:t>
            </w:r>
            <w:r>
              <w:rPr>
                <w:rFonts w:ascii="宋体" w:eastAsia="宋体" w:hAnsi="宋体" w:cs="Times New Roman" w:hint="eastAsia"/>
                <w:color w:val="000000"/>
                <w:szCs w:val="21"/>
                <w:lang w:val="zh-CN"/>
              </w:rPr>
              <w:t>注：需提供本单位的</w:t>
            </w:r>
            <w:r>
              <w:rPr>
                <w:rFonts w:ascii="宋体" w:eastAsia="宋体" w:hAnsi="宋体" w:cs="Times New Roman" w:hint="eastAsia"/>
                <w:color w:val="000000"/>
                <w:szCs w:val="21"/>
              </w:rPr>
              <w:t>核安全中心发放培训合格证书复印件（证书上单位名称必须与投标单位一致）</w:t>
            </w:r>
            <w:r>
              <w:rPr>
                <w:rFonts w:ascii="宋体" w:eastAsia="宋体" w:hAnsi="宋体" w:cs="Times New Roman" w:hint="eastAsia"/>
                <w:color w:val="000000"/>
                <w:szCs w:val="21"/>
                <w:lang w:val="zh-CN"/>
              </w:rPr>
              <w:t>。</w:t>
            </w:r>
            <w:r>
              <w:rPr>
                <w:rFonts w:ascii="宋体" w:eastAsia="宋体" w:hAnsi="宋体" w:cs="Times New Roman" w:hint="eastAsia"/>
                <w:color w:val="000000"/>
                <w:szCs w:val="21"/>
              </w:rPr>
              <w:t xml:space="preserve"> </w:t>
            </w:r>
          </w:p>
        </w:tc>
      </w:tr>
      <w:tr w:rsidR="00ED4C4E" w14:paraId="4B1C8528" w14:textId="77777777">
        <w:trPr>
          <w:trHeight w:val="90"/>
        </w:trPr>
        <w:tc>
          <w:tcPr>
            <w:tcW w:w="1066" w:type="dxa"/>
            <w:vMerge/>
            <w:vAlign w:val="center"/>
          </w:tcPr>
          <w:p w14:paraId="454CD81B" w14:textId="77777777" w:rsidR="00ED4C4E" w:rsidRDefault="00ED4C4E">
            <w:pPr>
              <w:spacing w:line="240" w:lineRule="exact"/>
              <w:jc w:val="center"/>
              <w:rPr>
                <w:rFonts w:ascii="宋体" w:hAnsi="宋体"/>
                <w:color w:val="000000"/>
                <w:szCs w:val="21"/>
              </w:rPr>
            </w:pPr>
          </w:p>
        </w:tc>
        <w:tc>
          <w:tcPr>
            <w:tcW w:w="1650" w:type="dxa"/>
            <w:vMerge/>
            <w:vAlign w:val="center"/>
          </w:tcPr>
          <w:p w14:paraId="300B5209" w14:textId="77777777" w:rsidR="00ED4C4E" w:rsidRDefault="00ED4C4E">
            <w:pPr>
              <w:adjustRightInd w:val="0"/>
              <w:snapToGrid w:val="0"/>
              <w:spacing w:beforeLines="15" w:before="46" w:line="276" w:lineRule="auto"/>
              <w:jc w:val="center"/>
              <w:rPr>
                <w:rFonts w:cs="宋体"/>
                <w:color w:val="000000"/>
                <w:spacing w:val="14"/>
                <w:szCs w:val="21"/>
              </w:rPr>
            </w:pPr>
          </w:p>
        </w:tc>
        <w:tc>
          <w:tcPr>
            <w:tcW w:w="8030" w:type="dxa"/>
            <w:vAlign w:val="center"/>
          </w:tcPr>
          <w:p w14:paraId="3D56EF06"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rPr>
              <w:t>本单位在职人员，具有生态环境部（环保部）核与辐射安全中心颁发的辐射环境监测技术培训结业证书的</w:t>
            </w:r>
            <w:r>
              <w:rPr>
                <w:rFonts w:ascii="宋体" w:eastAsia="宋体" w:hAnsi="宋体" w:cs="Times New Roman" w:hint="eastAsia"/>
                <w:color w:val="000000"/>
                <w:szCs w:val="21"/>
                <w:lang w:val="zh-CN"/>
              </w:rPr>
              <w:t>专业技术人员大于等于≥</w:t>
            </w:r>
            <w:r>
              <w:rPr>
                <w:rFonts w:ascii="宋体" w:eastAsia="宋体" w:hAnsi="宋体" w:cs="Times New Roman" w:hint="eastAsia"/>
                <w:color w:val="000000"/>
                <w:szCs w:val="21"/>
              </w:rPr>
              <w:t>4</w:t>
            </w:r>
            <w:r>
              <w:rPr>
                <w:rFonts w:ascii="宋体" w:eastAsia="宋体" w:hAnsi="宋体" w:cs="Times New Roman" w:hint="eastAsia"/>
                <w:color w:val="000000"/>
                <w:szCs w:val="21"/>
                <w:lang w:val="zh-CN"/>
              </w:rPr>
              <w:t>人</w:t>
            </w:r>
            <w:r>
              <w:rPr>
                <w:rFonts w:ascii="宋体" w:eastAsia="宋体" w:hAnsi="宋体" w:cs="Times New Roman" w:hint="eastAsia"/>
                <w:color w:val="000000"/>
                <w:szCs w:val="21"/>
              </w:rPr>
              <w:t>得</w:t>
            </w:r>
            <w:r>
              <w:rPr>
                <w:rFonts w:ascii="宋体" w:eastAsia="宋体" w:hAnsi="宋体" w:cs="Times New Roman" w:hint="eastAsia"/>
                <w:color w:val="000000"/>
                <w:szCs w:val="21"/>
              </w:rPr>
              <w:t>5</w:t>
            </w:r>
            <w:r>
              <w:rPr>
                <w:rFonts w:ascii="宋体" w:eastAsia="宋体" w:hAnsi="宋体" w:cs="Times New Roman" w:hint="eastAsia"/>
                <w:color w:val="000000"/>
                <w:szCs w:val="21"/>
              </w:rPr>
              <w:t>分，</w:t>
            </w:r>
            <w:r>
              <w:rPr>
                <w:rFonts w:ascii="宋体" w:eastAsia="宋体" w:hAnsi="宋体" w:cs="Times New Roman" w:hint="eastAsia"/>
                <w:color w:val="000000"/>
                <w:szCs w:val="21"/>
              </w:rPr>
              <w:t>3</w:t>
            </w:r>
            <w:r>
              <w:rPr>
                <w:rFonts w:ascii="宋体" w:eastAsia="宋体" w:hAnsi="宋体" w:cs="Times New Roman" w:hint="eastAsia"/>
                <w:color w:val="000000"/>
                <w:szCs w:val="21"/>
              </w:rPr>
              <w:t>人得</w:t>
            </w:r>
            <w:r>
              <w:rPr>
                <w:rFonts w:ascii="宋体" w:eastAsia="宋体" w:hAnsi="宋体" w:cs="Times New Roman" w:hint="eastAsia"/>
                <w:color w:val="000000"/>
                <w:szCs w:val="21"/>
              </w:rPr>
              <w:t>2</w:t>
            </w:r>
            <w:r>
              <w:rPr>
                <w:rFonts w:ascii="宋体" w:eastAsia="宋体" w:hAnsi="宋体" w:cs="Times New Roman" w:hint="eastAsia"/>
                <w:color w:val="000000"/>
                <w:szCs w:val="21"/>
              </w:rPr>
              <w:t>分</w:t>
            </w:r>
            <w:r>
              <w:rPr>
                <w:rFonts w:ascii="宋体" w:eastAsia="宋体" w:hAnsi="宋体" w:cs="Times New Roman" w:hint="eastAsia"/>
                <w:color w:val="000000"/>
                <w:szCs w:val="21"/>
                <w:lang w:val="zh-CN"/>
              </w:rPr>
              <w:t>；</w:t>
            </w:r>
            <w:r>
              <w:rPr>
                <w:rFonts w:ascii="宋体" w:eastAsia="宋体" w:hAnsi="宋体" w:cs="Times New Roman" w:hint="eastAsia"/>
                <w:color w:val="000000"/>
                <w:szCs w:val="21"/>
              </w:rPr>
              <w:t>2</w:t>
            </w:r>
            <w:r>
              <w:rPr>
                <w:rFonts w:ascii="宋体" w:eastAsia="宋体" w:hAnsi="宋体" w:cs="Times New Roman" w:hint="eastAsia"/>
                <w:color w:val="000000"/>
                <w:szCs w:val="21"/>
              </w:rPr>
              <w:t>人得</w:t>
            </w:r>
            <w:r>
              <w:rPr>
                <w:rFonts w:ascii="宋体" w:eastAsia="宋体" w:hAnsi="宋体" w:cs="Times New Roman" w:hint="eastAsia"/>
                <w:color w:val="000000"/>
                <w:szCs w:val="21"/>
              </w:rPr>
              <w:t>1</w:t>
            </w:r>
            <w:r>
              <w:rPr>
                <w:rFonts w:ascii="宋体" w:eastAsia="宋体" w:hAnsi="宋体" w:cs="Times New Roman" w:hint="eastAsia"/>
                <w:color w:val="000000"/>
                <w:szCs w:val="21"/>
              </w:rPr>
              <w:t>分；</w:t>
            </w:r>
            <w:r>
              <w:rPr>
                <w:rFonts w:ascii="宋体" w:eastAsia="宋体" w:hAnsi="宋体" w:cs="Times New Roman" w:hint="eastAsia"/>
                <w:color w:val="000000"/>
                <w:szCs w:val="21"/>
                <w:lang w:val="zh-CN"/>
              </w:rPr>
              <w:t>否则不得分</w:t>
            </w:r>
            <w:r>
              <w:rPr>
                <w:rFonts w:ascii="宋体" w:eastAsia="宋体" w:hAnsi="宋体" w:cs="Times New Roman" w:hint="eastAsia"/>
                <w:color w:val="000000"/>
                <w:szCs w:val="21"/>
                <w:lang w:val="zh-CN"/>
              </w:rPr>
              <w:t>。注：需提供本单位的</w:t>
            </w:r>
            <w:r>
              <w:rPr>
                <w:rFonts w:ascii="宋体" w:eastAsia="宋体" w:hAnsi="宋体" w:cs="Times New Roman" w:hint="eastAsia"/>
                <w:color w:val="000000"/>
                <w:szCs w:val="21"/>
              </w:rPr>
              <w:t>核与辐射安全中心发放培训结业证书复印件（证书上单位名称必须与投标单位一致）</w:t>
            </w:r>
            <w:r>
              <w:rPr>
                <w:rFonts w:ascii="宋体" w:eastAsia="宋体" w:hAnsi="宋体" w:cs="Times New Roman" w:hint="eastAsia"/>
                <w:color w:val="000000"/>
                <w:szCs w:val="21"/>
                <w:lang w:val="zh-CN"/>
              </w:rPr>
              <w:t>。</w:t>
            </w:r>
            <w:r>
              <w:rPr>
                <w:rFonts w:ascii="宋体" w:eastAsia="宋体" w:hAnsi="宋体" w:cs="Times New Roman" w:hint="eastAsia"/>
                <w:color w:val="000000"/>
                <w:szCs w:val="21"/>
              </w:rPr>
              <w:t xml:space="preserve"> </w:t>
            </w:r>
          </w:p>
        </w:tc>
      </w:tr>
      <w:tr w:rsidR="00ED4C4E" w14:paraId="43476E72" w14:textId="77777777">
        <w:trPr>
          <w:trHeight w:val="615"/>
        </w:trPr>
        <w:tc>
          <w:tcPr>
            <w:tcW w:w="1066" w:type="dxa"/>
            <w:vMerge/>
            <w:vAlign w:val="center"/>
          </w:tcPr>
          <w:p w14:paraId="202D306A" w14:textId="77777777" w:rsidR="00ED4C4E" w:rsidRDefault="00ED4C4E">
            <w:pPr>
              <w:spacing w:line="240" w:lineRule="exact"/>
              <w:jc w:val="center"/>
              <w:rPr>
                <w:rFonts w:ascii="宋体" w:hAnsi="宋体"/>
                <w:color w:val="000000"/>
                <w:szCs w:val="21"/>
              </w:rPr>
            </w:pPr>
          </w:p>
        </w:tc>
        <w:tc>
          <w:tcPr>
            <w:tcW w:w="1650" w:type="dxa"/>
            <w:vAlign w:val="center"/>
          </w:tcPr>
          <w:p w14:paraId="00A72708"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技术能力考核</w:t>
            </w:r>
          </w:p>
          <w:p w14:paraId="27910D30"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w:t>
            </w:r>
            <w:r>
              <w:rPr>
                <w:rFonts w:cs="宋体" w:hint="eastAsia"/>
                <w:color w:val="000000"/>
                <w:spacing w:val="14"/>
                <w:szCs w:val="21"/>
              </w:rPr>
              <w:t>10</w:t>
            </w:r>
            <w:r>
              <w:rPr>
                <w:rFonts w:cs="宋体" w:hint="eastAsia"/>
                <w:color w:val="000000"/>
                <w:spacing w:val="14"/>
                <w:szCs w:val="21"/>
              </w:rPr>
              <w:t>分）</w:t>
            </w:r>
          </w:p>
        </w:tc>
        <w:tc>
          <w:tcPr>
            <w:tcW w:w="8030" w:type="dxa"/>
            <w:vAlign w:val="center"/>
          </w:tcPr>
          <w:p w14:paraId="02B3B585"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2020</w:t>
            </w:r>
            <w:r>
              <w:rPr>
                <w:rFonts w:ascii="宋体" w:eastAsia="宋体" w:hAnsi="宋体" w:cs="Times New Roman" w:hint="eastAsia"/>
                <w:color w:val="000000"/>
                <w:szCs w:val="21"/>
                <w:lang w:val="zh-CN"/>
              </w:rPr>
              <w:t>年参加中国疾控中心辐射安全所组织的放射卫生技术机构检测能力考核，个人剂量考核结果为优秀得</w:t>
            </w:r>
            <w:r>
              <w:rPr>
                <w:rFonts w:ascii="宋体" w:eastAsia="宋体" w:hAnsi="宋体" w:cs="Times New Roman" w:hint="eastAsia"/>
                <w:color w:val="000000"/>
                <w:szCs w:val="21"/>
              </w:rPr>
              <w:t>10</w:t>
            </w:r>
            <w:r>
              <w:rPr>
                <w:rFonts w:ascii="宋体" w:eastAsia="宋体" w:hAnsi="宋体" w:cs="Times New Roman" w:hint="eastAsia"/>
                <w:color w:val="000000"/>
                <w:szCs w:val="21"/>
                <w:lang w:val="zh-CN"/>
              </w:rPr>
              <w:t>分，不具备此条件不得分。（投标文件中附证明材料复印件）</w:t>
            </w:r>
          </w:p>
        </w:tc>
      </w:tr>
      <w:tr w:rsidR="00ED4C4E" w14:paraId="553C9180" w14:textId="77777777">
        <w:trPr>
          <w:trHeight w:val="615"/>
        </w:trPr>
        <w:tc>
          <w:tcPr>
            <w:tcW w:w="1066" w:type="dxa"/>
            <w:vMerge w:val="restart"/>
            <w:vAlign w:val="center"/>
          </w:tcPr>
          <w:p w14:paraId="2664D350" w14:textId="77777777" w:rsidR="00ED4C4E" w:rsidRDefault="00ED4C4E">
            <w:pPr>
              <w:spacing w:line="240" w:lineRule="exact"/>
              <w:jc w:val="center"/>
              <w:rPr>
                <w:rFonts w:ascii="宋体" w:hAnsi="宋体"/>
                <w:color w:val="000000"/>
                <w:szCs w:val="21"/>
              </w:rPr>
            </w:pPr>
          </w:p>
          <w:p w14:paraId="050B663A" w14:textId="77777777" w:rsidR="00ED4C4E" w:rsidRDefault="004B7AE7">
            <w:pPr>
              <w:spacing w:line="240" w:lineRule="exact"/>
              <w:jc w:val="center"/>
              <w:rPr>
                <w:rFonts w:ascii="宋体" w:hAnsi="宋体"/>
                <w:color w:val="000000"/>
                <w:szCs w:val="21"/>
              </w:rPr>
            </w:pPr>
            <w:r>
              <w:rPr>
                <w:rFonts w:ascii="宋体" w:hAnsi="宋体" w:hint="eastAsia"/>
                <w:color w:val="000000"/>
                <w:szCs w:val="21"/>
              </w:rPr>
              <w:t>质量保证</w:t>
            </w:r>
          </w:p>
        </w:tc>
        <w:tc>
          <w:tcPr>
            <w:tcW w:w="1650" w:type="dxa"/>
            <w:vAlign w:val="center"/>
          </w:tcPr>
          <w:p w14:paraId="215D8175"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信用情况</w:t>
            </w:r>
          </w:p>
          <w:p w14:paraId="1B3C3CCC" w14:textId="77777777" w:rsidR="00ED4C4E" w:rsidRDefault="004B7AE7">
            <w:pPr>
              <w:adjustRightInd w:val="0"/>
              <w:snapToGrid w:val="0"/>
              <w:spacing w:beforeLines="15" w:before="46" w:line="276" w:lineRule="auto"/>
              <w:jc w:val="center"/>
              <w:rPr>
                <w:rFonts w:cs="宋体"/>
                <w:color w:val="000000"/>
                <w:spacing w:val="14"/>
                <w:szCs w:val="21"/>
                <w:lang w:val="zh-CN"/>
              </w:rPr>
            </w:pPr>
            <w:r>
              <w:rPr>
                <w:rFonts w:cs="宋体" w:hint="eastAsia"/>
                <w:color w:val="000000"/>
                <w:spacing w:val="14"/>
                <w:szCs w:val="21"/>
              </w:rPr>
              <w:t>（</w:t>
            </w:r>
            <w:r>
              <w:rPr>
                <w:rFonts w:cs="宋体" w:hint="eastAsia"/>
                <w:color w:val="000000"/>
                <w:spacing w:val="14"/>
                <w:szCs w:val="21"/>
              </w:rPr>
              <w:t>5</w:t>
            </w:r>
            <w:r>
              <w:rPr>
                <w:rFonts w:cs="宋体" w:hint="eastAsia"/>
                <w:color w:val="000000"/>
                <w:spacing w:val="14"/>
                <w:szCs w:val="21"/>
              </w:rPr>
              <w:t>分）</w:t>
            </w:r>
          </w:p>
        </w:tc>
        <w:tc>
          <w:tcPr>
            <w:tcW w:w="8030" w:type="dxa"/>
            <w:vAlign w:val="center"/>
          </w:tcPr>
          <w:p w14:paraId="70F52909"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具有</w:t>
            </w:r>
            <w:r>
              <w:rPr>
                <w:rFonts w:ascii="宋体" w:eastAsia="宋体" w:hAnsi="宋体" w:cs="Times New Roman" w:hint="eastAsia"/>
                <w:color w:val="000000"/>
                <w:szCs w:val="21"/>
              </w:rPr>
              <w:t>AAA</w:t>
            </w:r>
            <w:r>
              <w:rPr>
                <w:rFonts w:ascii="宋体" w:eastAsia="宋体" w:hAnsi="宋体" w:cs="Times New Roman" w:hint="eastAsia"/>
                <w:color w:val="000000"/>
                <w:szCs w:val="21"/>
              </w:rPr>
              <w:t>级</w:t>
            </w:r>
            <w:r>
              <w:rPr>
                <w:rFonts w:ascii="宋体" w:eastAsia="宋体" w:hAnsi="宋体" w:cs="Times New Roman" w:hint="eastAsia"/>
                <w:color w:val="000000"/>
                <w:szCs w:val="21"/>
                <w:lang w:val="zh-CN"/>
              </w:rPr>
              <w:t>重合同守信用企业证书得</w:t>
            </w:r>
            <w:r>
              <w:rPr>
                <w:rFonts w:ascii="宋体" w:eastAsia="宋体" w:hAnsi="宋体" w:cs="Times New Roman" w:hint="eastAsia"/>
                <w:color w:val="000000"/>
                <w:szCs w:val="21"/>
              </w:rPr>
              <w:t>5</w:t>
            </w:r>
            <w:r>
              <w:rPr>
                <w:rFonts w:ascii="宋体" w:eastAsia="宋体" w:hAnsi="宋体" w:cs="Times New Roman" w:hint="eastAsia"/>
                <w:color w:val="000000"/>
                <w:szCs w:val="21"/>
              </w:rPr>
              <w:t>分；</w:t>
            </w:r>
            <w:r>
              <w:rPr>
                <w:rFonts w:ascii="宋体" w:eastAsia="宋体" w:hAnsi="宋体" w:cs="Times New Roman" w:hint="eastAsia"/>
                <w:color w:val="000000"/>
                <w:szCs w:val="21"/>
                <w:lang w:val="zh-CN"/>
              </w:rPr>
              <w:t>否则不得分。</w:t>
            </w:r>
          </w:p>
          <w:p w14:paraId="083430B0"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注：投标人须提供证书并附</w:t>
            </w:r>
            <w:r>
              <w:rPr>
                <w:rFonts w:ascii="宋体" w:eastAsia="宋体" w:hAnsi="宋体" w:cs="Times New Roman" w:hint="eastAsia"/>
                <w:color w:val="000000"/>
                <w:szCs w:val="21"/>
                <w:lang w:val="zh-CN"/>
              </w:rPr>
              <w:t>全国综合信用评估中心</w:t>
            </w:r>
            <w:r>
              <w:rPr>
                <w:rFonts w:ascii="宋体" w:eastAsia="宋体" w:hAnsi="宋体" w:cs="Times New Roman" w:hint="eastAsia"/>
                <w:color w:val="000000"/>
                <w:szCs w:val="21"/>
                <w:lang w:val="zh-CN"/>
              </w:rPr>
              <w:t>官方网站截图证明材料并加盖公章。</w:t>
            </w:r>
          </w:p>
        </w:tc>
      </w:tr>
      <w:tr w:rsidR="00ED4C4E" w14:paraId="4AD3FA95" w14:textId="77777777">
        <w:trPr>
          <w:trHeight w:val="615"/>
        </w:trPr>
        <w:tc>
          <w:tcPr>
            <w:tcW w:w="1066" w:type="dxa"/>
            <w:vMerge/>
          </w:tcPr>
          <w:p w14:paraId="0FA6B2DF" w14:textId="77777777" w:rsidR="00ED4C4E" w:rsidRDefault="00ED4C4E">
            <w:pPr>
              <w:adjustRightInd w:val="0"/>
              <w:snapToGrid w:val="0"/>
              <w:spacing w:beforeLines="15" w:before="46" w:line="276" w:lineRule="auto"/>
              <w:jc w:val="center"/>
              <w:rPr>
                <w:rFonts w:ascii="宋体" w:hAnsi="宋体"/>
                <w:color w:val="000000"/>
                <w:szCs w:val="21"/>
              </w:rPr>
            </w:pPr>
          </w:p>
        </w:tc>
        <w:tc>
          <w:tcPr>
            <w:tcW w:w="1650" w:type="dxa"/>
            <w:vAlign w:val="center"/>
          </w:tcPr>
          <w:p w14:paraId="0928C08C" w14:textId="77777777" w:rsidR="00ED4C4E" w:rsidRDefault="004B7AE7">
            <w:pPr>
              <w:adjustRightInd w:val="0"/>
              <w:snapToGrid w:val="0"/>
              <w:spacing w:beforeLines="15" w:before="46" w:line="276" w:lineRule="auto"/>
              <w:jc w:val="center"/>
              <w:rPr>
                <w:rFonts w:ascii="宋体" w:hAnsi="宋体"/>
                <w:color w:val="000000"/>
                <w:szCs w:val="21"/>
              </w:rPr>
            </w:pPr>
            <w:r>
              <w:rPr>
                <w:rFonts w:ascii="宋体" w:hAnsi="宋体" w:hint="eastAsia"/>
                <w:color w:val="000000"/>
                <w:szCs w:val="21"/>
              </w:rPr>
              <w:t>管理体系</w:t>
            </w:r>
          </w:p>
          <w:p w14:paraId="7B6F82CA" w14:textId="77777777" w:rsidR="00ED4C4E" w:rsidRDefault="004B7AE7">
            <w:pPr>
              <w:adjustRightInd w:val="0"/>
              <w:snapToGrid w:val="0"/>
              <w:spacing w:beforeLines="15" w:before="46" w:line="276" w:lineRule="auto"/>
              <w:jc w:val="center"/>
              <w:rPr>
                <w:rFonts w:cs="宋体"/>
                <w:color w:val="000000"/>
                <w:spacing w:val="14"/>
                <w:szCs w:val="21"/>
                <w:lang w:val="zh-CN"/>
              </w:rPr>
            </w:pPr>
            <w:r>
              <w:rPr>
                <w:rFonts w:cs="宋体" w:hint="eastAsia"/>
                <w:color w:val="000000"/>
                <w:spacing w:val="14"/>
                <w:szCs w:val="21"/>
              </w:rPr>
              <w:t>（</w:t>
            </w:r>
            <w:r>
              <w:rPr>
                <w:rFonts w:cs="宋体" w:hint="eastAsia"/>
                <w:color w:val="000000"/>
                <w:spacing w:val="14"/>
                <w:szCs w:val="21"/>
              </w:rPr>
              <w:t>5</w:t>
            </w:r>
            <w:r>
              <w:rPr>
                <w:rFonts w:cs="宋体" w:hint="eastAsia"/>
                <w:color w:val="000000"/>
                <w:spacing w:val="14"/>
                <w:szCs w:val="21"/>
              </w:rPr>
              <w:t>分）</w:t>
            </w:r>
          </w:p>
        </w:tc>
        <w:tc>
          <w:tcPr>
            <w:tcW w:w="8030" w:type="dxa"/>
            <w:vAlign w:val="center"/>
          </w:tcPr>
          <w:p w14:paraId="7FF9679B"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具有健康、安全与环境管理体系认证证书得</w:t>
            </w:r>
            <w:r>
              <w:rPr>
                <w:rFonts w:ascii="宋体" w:eastAsia="宋体" w:hAnsi="宋体" w:cs="Times New Roman" w:hint="eastAsia"/>
                <w:color w:val="000000"/>
                <w:szCs w:val="21"/>
              </w:rPr>
              <w:t>5</w:t>
            </w:r>
            <w:r>
              <w:rPr>
                <w:rFonts w:ascii="宋体" w:eastAsia="宋体" w:hAnsi="宋体" w:cs="Times New Roman" w:hint="eastAsia"/>
                <w:color w:val="000000"/>
                <w:szCs w:val="21"/>
              </w:rPr>
              <w:t>分；</w:t>
            </w:r>
            <w:r>
              <w:rPr>
                <w:rFonts w:ascii="宋体" w:eastAsia="宋体" w:hAnsi="宋体" w:cs="Times New Roman" w:hint="eastAsia"/>
                <w:color w:val="000000"/>
                <w:szCs w:val="21"/>
                <w:lang w:val="zh-CN"/>
              </w:rPr>
              <w:t>否则不得分。</w:t>
            </w:r>
          </w:p>
          <w:p w14:paraId="1E0898A0"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注：投标人须提供证书并附</w:t>
            </w:r>
            <w:r>
              <w:rPr>
                <w:rFonts w:ascii="宋体" w:eastAsia="宋体" w:hAnsi="宋体" w:cs="Times New Roman" w:hint="eastAsia"/>
                <w:color w:val="000000"/>
                <w:szCs w:val="21"/>
                <w:lang w:val="zh-CN"/>
              </w:rPr>
              <w:t>中国国家认证认可监督管理委员会</w:t>
            </w:r>
            <w:r>
              <w:rPr>
                <w:rFonts w:ascii="宋体" w:eastAsia="宋体" w:hAnsi="宋体" w:cs="Times New Roman" w:hint="eastAsia"/>
                <w:color w:val="000000"/>
                <w:szCs w:val="21"/>
                <w:lang w:val="zh-CN"/>
              </w:rPr>
              <w:t>官方网站截图证明材料并加盖公章。</w:t>
            </w:r>
          </w:p>
        </w:tc>
      </w:tr>
      <w:tr w:rsidR="00ED4C4E" w14:paraId="18A9CA62" w14:textId="77777777">
        <w:trPr>
          <w:trHeight w:val="615"/>
        </w:trPr>
        <w:tc>
          <w:tcPr>
            <w:tcW w:w="1066" w:type="dxa"/>
            <w:vMerge/>
          </w:tcPr>
          <w:p w14:paraId="4140F268" w14:textId="77777777" w:rsidR="00ED4C4E" w:rsidRDefault="00ED4C4E">
            <w:pPr>
              <w:adjustRightInd w:val="0"/>
              <w:snapToGrid w:val="0"/>
              <w:spacing w:beforeLines="15" w:before="46" w:line="276" w:lineRule="auto"/>
              <w:jc w:val="center"/>
              <w:rPr>
                <w:rFonts w:ascii="宋体" w:hAnsi="宋体"/>
                <w:color w:val="000000"/>
                <w:szCs w:val="21"/>
              </w:rPr>
            </w:pPr>
          </w:p>
        </w:tc>
        <w:tc>
          <w:tcPr>
            <w:tcW w:w="1650" w:type="dxa"/>
            <w:vAlign w:val="center"/>
          </w:tcPr>
          <w:p w14:paraId="73A0562C" w14:textId="77777777" w:rsidR="00ED4C4E" w:rsidRDefault="004B7AE7">
            <w:pPr>
              <w:adjustRightInd w:val="0"/>
              <w:snapToGrid w:val="0"/>
              <w:spacing w:beforeLines="15" w:before="46" w:line="276" w:lineRule="auto"/>
              <w:jc w:val="center"/>
              <w:rPr>
                <w:rFonts w:cs="宋体"/>
                <w:color w:val="000000"/>
                <w:spacing w:val="14"/>
                <w:szCs w:val="21"/>
              </w:rPr>
            </w:pPr>
            <w:r>
              <w:rPr>
                <w:rFonts w:cs="宋体" w:hint="eastAsia"/>
                <w:color w:val="000000"/>
                <w:spacing w:val="14"/>
                <w:szCs w:val="21"/>
              </w:rPr>
              <w:t>检测方案</w:t>
            </w:r>
          </w:p>
          <w:p w14:paraId="6916C061" w14:textId="77777777" w:rsidR="00ED4C4E" w:rsidRDefault="004B7AE7">
            <w:pPr>
              <w:adjustRightInd w:val="0"/>
              <w:snapToGrid w:val="0"/>
              <w:spacing w:beforeLines="15" w:before="46" w:line="276" w:lineRule="auto"/>
              <w:jc w:val="center"/>
              <w:rPr>
                <w:rFonts w:cs="宋体"/>
                <w:color w:val="000000"/>
                <w:spacing w:val="14"/>
                <w:szCs w:val="21"/>
                <w:lang w:val="zh-CN"/>
              </w:rPr>
            </w:pPr>
            <w:r>
              <w:rPr>
                <w:rFonts w:cs="宋体" w:hint="eastAsia"/>
                <w:color w:val="000000"/>
                <w:spacing w:val="14"/>
                <w:szCs w:val="21"/>
              </w:rPr>
              <w:t>（</w:t>
            </w:r>
            <w:r>
              <w:rPr>
                <w:rFonts w:cs="宋体" w:hint="eastAsia"/>
                <w:color w:val="000000"/>
                <w:spacing w:val="14"/>
                <w:szCs w:val="21"/>
              </w:rPr>
              <w:t>5</w:t>
            </w:r>
            <w:r>
              <w:rPr>
                <w:rFonts w:cs="宋体" w:hint="eastAsia"/>
                <w:color w:val="000000"/>
                <w:spacing w:val="14"/>
                <w:szCs w:val="21"/>
              </w:rPr>
              <w:t>分）</w:t>
            </w:r>
          </w:p>
        </w:tc>
        <w:tc>
          <w:tcPr>
            <w:tcW w:w="8030" w:type="dxa"/>
            <w:vAlign w:val="center"/>
          </w:tcPr>
          <w:p w14:paraId="28DF46BF"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检测方案合理且完全符合实际，针对性强、完全可行得</w:t>
            </w:r>
            <w:r>
              <w:rPr>
                <w:rFonts w:ascii="宋体" w:eastAsia="宋体" w:hAnsi="宋体" w:cs="Times New Roman" w:hint="eastAsia"/>
                <w:color w:val="000000"/>
                <w:szCs w:val="21"/>
              </w:rPr>
              <w:t>5</w:t>
            </w:r>
            <w:r>
              <w:rPr>
                <w:rFonts w:ascii="宋体" w:eastAsia="宋体" w:hAnsi="宋体" w:cs="Times New Roman" w:hint="eastAsia"/>
                <w:color w:val="000000"/>
                <w:szCs w:val="21"/>
                <w:lang w:val="zh-CN"/>
              </w:rPr>
              <w:t>分；方案较合理且基本符合实际，针对性较强、基本可行得</w:t>
            </w:r>
            <w:r>
              <w:rPr>
                <w:rFonts w:ascii="宋体" w:eastAsia="宋体" w:hAnsi="宋体" w:cs="Times New Roman" w:hint="eastAsia"/>
                <w:color w:val="000000"/>
                <w:szCs w:val="21"/>
              </w:rPr>
              <w:t>3</w:t>
            </w:r>
            <w:r>
              <w:rPr>
                <w:rFonts w:ascii="宋体" w:eastAsia="宋体" w:hAnsi="宋体" w:cs="Times New Roman" w:hint="eastAsia"/>
                <w:color w:val="000000"/>
                <w:szCs w:val="21"/>
                <w:lang w:val="zh-CN"/>
              </w:rPr>
              <w:t>分；方案一般符合实际，无针对性、可行性差得</w:t>
            </w:r>
            <w:r>
              <w:rPr>
                <w:rFonts w:ascii="宋体" w:eastAsia="宋体" w:hAnsi="宋体" w:cs="Times New Roman" w:hint="eastAsia"/>
                <w:color w:val="000000"/>
                <w:szCs w:val="21"/>
              </w:rPr>
              <w:t>1</w:t>
            </w:r>
            <w:r>
              <w:rPr>
                <w:rFonts w:ascii="宋体" w:eastAsia="宋体" w:hAnsi="宋体" w:cs="Times New Roman" w:hint="eastAsia"/>
                <w:color w:val="000000"/>
                <w:szCs w:val="21"/>
                <w:lang w:val="zh-CN"/>
              </w:rPr>
              <w:t>分，无不得分。</w:t>
            </w:r>
          </w:p>
        </w:tc>
      </w:tr>
      <w:tr w:rsidR="00ED4C4E" w14:paraId="1B6E8610" w14:textId="77777777">
        <w:trPr>
          <w:trHeight w:val="615"/>
        </w:trPr>
        <w:tc>
          <w:tcPr>
            <w:tcW w:w="1066" w:type="dxa"/>
            <w:vMerge/>
          </w:tcPr>
          <w:p w14:paraId="44C5BF88" w14:textId="77777777" w:rsidR="00ED4C4E" w:rsidRDefault="00ED4C4E">
            <w:pPr>
              <w:adjustRightInd w:val="0"/>
              <w:snapToGrid w:val="0"/>
              <w:spacing w:beforeLines="15" w:before="46" w:line="276" w:lineRule="auto"/>
              <w:jc w:val="center"/>
              <w:rPr>
                <w:rFonts w:ascii="宋体" w:hAnsi="宋体"/>
                <w:color w:val="000000"/>
                <w:szCs w:val="21"/>
              </w:rPr>
            </w:pPr>
          </w:p>
        </w:tc>
        <w:tc>
          <w:tcPr>
            <w:tcW w:w="1650" w:type="dxa"/>
            <w:vAlign w:val="center"/>
          </w:tcPr>
          <w:p w14:paraId="7151AB81" w14:textId="77777777" w:rsidR="00ED4C4E" w:rsidRDefault="004B7AE7">
            <w:pPr>
              <w:adjustRightInd w:val="0"/>
              <w:snapToGrid w:val="0"/>
              <w:spacing w:beforeLines="15" w:before="46" w:line="276" w:lineRule="auto"/>
              <w:jc w:val="center"/>
              <w:rPr>
                <w:rFonts w:cs="宋体"/>
                <w:color w:val="000000"/>
                <w:spacing w:val="14"/>
                <w:szCs w:val="21"/>
                <w:lang w:val="zh-CN"/>
              </w:rPr>
            </w:pPr>
            <w:r>
              <w:rPr>
                <w:rFonts w:cs="宋体" w:hint="eastAsia"/>
                <w:color w:val="000000"/>
                <w:spacing w:val="14"/>
                <w:szCs w:val="21"/>
              </w:rPr>
              <w:t>服务质量保证措施（</w:t>
            </w:r>
            <w:r>
              <w:rPr>
                <w:rFonts w:cs="宋体" w:hint="eastAsia"/>
                <w:color w:val="000000"/>
                <w:spacing w:val="14"/>
                <w:szCs w:val="21"/>
              </w:rPr>
              <w:t>5</w:t>
            </w:r>
            <w:r>
              <w:rPr>
                <w:rFonts w:cs="宋体" w:hint="eastAsia"/>
                <w:color w:val="000000"/>
                <w:spacing w:val="14"/>
                <w:szCs w:val="21"/>
              </w:rPr>
              <w:t>分）</w:t>
            </w:r>
          </w:p>
        </w:tc>
        <w:tc>
          <w:tcPr>
            <w:tcW w:w="8030" w:type="dxa"/>
            <w:vAlign w:val="center"/>
          </w:tcPr>
          <w:p w14:paraId="652D71AA" w14:textId="77777777" w:rsidR="00ED4C4E" w:rsidRDefault="004B7AE7">
            <w:pPr>
              <w:adjustRightInd w:val="0"/>
              <w:snapToGrid w:val="0"/>
              <w:spacing w:beforeLines="15" w:before="46" w:line="276" w:lineRule="auto"/>
              <w:rPr>
                <w:rFonts w:ascii="宋体" w:eastAsia="宋体" w:hAnsi="宋体" w:cs="Times New Roman"/>
                <w:color w:val="000000"/>
                <w:szCs w:val="21"/>
                <w:lang w:val="zh-CN"/>
              </w:rPr>
            </w:pPr>
            <w:r>
              <w:rPr>
                <w:rFonts w:ascii="宋体" w:eastAsia="宋体" w:hAnsi="宋体" w:cs="Times New Roman" w:hint="eastAsia"/>
                <w:color w:val="000000"/>
                <w:szCs w:val="21"/>
                <w:lang w:val="zh-CN"/>
              </w:rPr>
              <w:t>服务质量保证措施进行综合评价，措施内容全面、合理可行得</w:t>
            </w:r>
            <w:r>
              <w:rPr>
                <w:rFonts w:ascii="宋体" w:eastAsia="宋体" w:hAnsi="宋体" w:cs="Times New Roman" w:hint="eastAsia"/>
                <w:color w:val="000000"/>
                <w:szCs w:val="21"/>
              </w:rPr>
              <w:t>4-5</w:t>
            </w:r>
            <w:r>
              <w:rPr>
                <w:rFonts w:ascii="宋体" w:eastAsia="宋体" w:hAnsi="宋体" w:cs="Times New Roman" w:hint="eastAsia"/>
                <w:color w:val="000000"/>
                <w:szCs w:val="21"/>
                <w:lang w:val="zh-CN"/>
              </w:rPr>
              <w:t>分，较为全面、合理得</w:t>
            </w:r>
            <w:r>
              <w:rPr>
                <w:rFonts w:ascii="宋体" w:eastAsia="宋体" w:hAnsi="宋体" w:cs="Times New Roman" w:hint="eastAsia"/>
                <w:color w:val="000000"/>
                <w:szCs w:val="21"/>
              </w:rPr>
              <w:t>2-3</w:t>
            </w:r>
            <w:r>
              <w:rPr>
                <w:rFonts w:ascii="宋体" w:eastAsia="宋体" w:hAnsi="宋体" w:cs="Times New Roman" w:hint="eastAsia"/>
                <w:color w:val="000000"/>
                <w:szCs w:val="21"/>
                <w:lang w:val="zh-CN"/>
              </w:rPr>
              <w:t>分，内容较少得</w:t>
            </w:r>
            <w:r>
              <w:rPr>
                <w:rFonts w:ascii="宋体" w:eastAsia="宋体" w:hAnsi="宋体" w:cs="Times New Roman" w:hint="eastAsia"/>
                <w:color w:val="000000"/>
                <w:szCs w:val="21"/>
                <w:lang w:val="zh-CN"/>
              </w:rPr>
              <w:t>0-</w:t>
            </w:r>
            <w:r>
              <w:rPr>
                <w:rFonts w:ascii="宋体" w:eastAsia="宋体" w:hAnsi="宋体" w:cs="Times New Roman" w:hint="eastAsia"/>
                <w:color w:val="000000"/>
                <w:szCs w:val="21"/>
              </w:rPr>
              <w:t>1</w:t>
            </w:r>
            <w:r>
              <w:rPr>
                <w:rFonts w:ascii="宋体" w:eastAsia="宋体" w:hAnsi="宋体" w:cs="Times New Roman" w:hint="eastAsia"/>
                <w:color w:val="000000"/>
                <w:szCs w:val="21"/>
                <w:lang w:val="zh-CN"/>
              </w:rPr>
              <w:t>分，无不得分。</w:t>
            </w:r>
          </w:p>
        </w:tc>
      </w:tr>
    </w:tbl>
    <w:p w14:paraId="7A19DE96" w14:textId="77777777" w:rsidR="00ED4C4E" w:rsidRDefault="004B7AE7">
      <w:pPr>
        <w:jc w:val="left"/>
      </w:pPr>
      <w:r>
        <w:rPr>
          <w:rFonts w:hint="eastAsia"/>
        </w:rPr>
        <w:t xml:space="preserve">   </w:t>
      </w:r>
    </w:p>
    <w:p w14:paraId="4D7D2B55" w14:textId="77777777" w:rsidR="00ED4C4E" w:rsidRDefault="00ED4C4E">
      <w:pPr>
        <w:jc w:val="left"/>
      </w:pPr>
    </w:p>
    <w:p w14:paraId="55F44C0C" w14:textId="77777777" w:rsidR="00ED4C4E" w:rsidRDefault="00ED4C4E">
      <w:pPr>
        <w:jc w:val="left"/>
      </w:pPr>
    </w:p>
    <w:p w14:paraId="18163EFB" w14:textId="77777777" w:rsidR="00ED4C4E" w:rsidRDefault="00ED4C4E">
      <w:pPr>
        <w:jc w:val="left"/>
      </w:pPr>
    </w:p>
    <w:p w14:paraId="287AD5C3" w14:textId="77777777" w:rsidR="00ED4C4E" w:rsidRDefault="004B7AE7">
      <w:pPr>
        <w:spacing w:afterLines="50" w:after="156"/>
        <w:jc w:val="left"/>
        <w:rPr>
          <w:sz w:val="24"/>
          <w:szCs w:val="32"/>
        </w:rPr>
      </w:pPr>
      <w:r>
        <w:rPr>
          <w:rFonts w:hint="eastAsia"/>
        </w:rPr>
        <w:t xml:space="preserve">                                                      </w:t>
      </w:r>
      <w:r>
        <w:rPr>
          <w:rFonts w:hint="eastAsia"/>
          <w:sz w:val="22"/>
          <w:szCs w:val="28"/>
        </w:rPr>
        <w:t xml:space="preserve">  </w:t>
      </w:r>
      <w:r>
        <w:rPr>
          <w:rFonts w:hint="eastAsia"/>
          <w:sz w:val="24"/>
          <w:szCs w:val="32"/>
        </w:rPr>
        <w:t>四平市第一人民医院</w:t>
      </w:r>
    </w:p>
    <w:p w14:paraId="0B67649F" w14:textId="77777777" w:rsidR="00ED4C4E" w:rsidRDefault="004B7AE7">
      <w:pPr>
        <w:spacing w:afterLines="50" w:after="156"/>
        <w:jc w:val="left"/>
        <w:rPr>
          <w:sz w:val="24"/>
          <w:szCs w:val="32"/>
        </w:rPr>
      </w:pPr>
      <w:r>
        <w:rPr>
          <w:rFonts w:hint="eastAsia"/>
          <w:sz w:val="24"/>
          <w:szCs w:val="32"/>
        </w:rPr>
        <w:t xml:space="preserve">                                                   2021</w:t>
      </w:r>
      <w:r>
        <w:rPr>
          <w:rFonts w:hint="eastAsia"/>
          <w:sz w:val="24"/>
          <w:szCs w:val="32"/>
        </w:rPr>
        <w:t>年</w:t>
      </w:r>
      <w:r>
        <w:rPr>
          <w:rFonts w:hint="eastAsia"/>
          <w:sz w:val="24"/>
          <w:szCs w:val="32"/>
        </w:rPr>
        <w:t>8</w:t>
      </w:r>
      <w:r>
        <w:rPr>
          <w:rFonts w:hint="eastAsia"/>
          <w:sz w:val="24"/>
          <w:szCs w:val="32"/>
        </w:rPr>
        <w:t>月</w:t>
      </w:r>
      <w:r>
        <w:rPr>
          <w:rFonts w:hint="eastAsia"/>
          <w:sz w:val="24"/>
          <w:szCs w:val="32"/>
        </w:rPr>
        <w:t>11</w:t>
      </w:r>
      <w:r>
        <w:rPr>
          <w:rFonts w:hint="eastAsia"/>
          <w:sz w:val="24"/>
          <w:szCs w:val="32"/>
        </w:rPr>
        <w:t>日</w:t>
      </w:r>
    </w:p>
    <w:p w14:paraId="188BE5E1" w14:textId="77777777" w:rsidR="00ED4C4E" w:rsidRDefault="00ED4C4E">
      <w:pPr>
        <w:spacing w:afterLines="50" w:after="156"/>
      </w:pPr>
    </w:p>
    <w:p w14:paraId="49FEB278" w14:textId="77777777" w:rsidR="00ED4C4E" w:rsidRDefault="00ED4C4E"/>
    <w:p w14:paraId="4B11753E" w14:textId="77777777" w:rsidR="00ED4C4E" w:rsidRDefault="00ED4C4E"/>
    <w:p w14:paraId="77CBA895" w14:textId="77777777" w:rsidR="00ED4C4E" w:rsidRDefault="00ED4C4E">
      <w:pPr>
        <w:tabs>
          <w:tab w:val="left" w:pos="5676"/>
        </w:tabs>
        <w:jc w:val="left"/>
      </w:pPr>
    </w:p>
    <w:sectPr w:rsidR="00ED4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6A54D9"/>
    <w:multiLevelType w:val="singleLevel"/>
    <w:tmpl w:val="856A54D9"/>
    <w:lvl w:ilvl="0">
      <w:start w:val="1"/>
      <w:numFmt w:val="chineseCounting"/>
      <w:suff w:val="nothing"/>
      <w:lvlText w:val="%1、"/>
      <w:lvlJc w:val="left"/>
      <w:rPr>
        <w:rFonts w:hint="eastAsia"/>
      </w:rPr>
    </w:lvl>
  </w:abstractNum>
  <w:abstractNum w:abstractNumId="1" w15:restartNumberingAfterBreak="0">
    <w:nsid w:val="29D1E40C"/>
    <w:multiLevelType w:val="singleLevel"/>
    <w:tmpl w:val="29D1E40C"/>
    <w:lvl w:ilvl="0">
      <w:start w:val="1"/>
      <w:numFmt w:val="decimal"/>
      <w:lvlText w:val="%1."/>
      <w:lvlJc w:val="left"/>
      <w:pPr>
        <w:tabs>
          <w:tab w:val="left" w:pos="312"/>
        </w:tabs>
        <w:ind w:left="4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4C0841"/>
    <w:rsid w:val="004B7AE7"/>
    <w:rsid w:val="00ED4C4E"/>
    <w:rsid w:val="07271166"/>
    <w:rsid w:val="09EB3FAB"/>
    <w:rsid w:val="112D0061"/>
    <w:rsid w:val="12882AEF"/>
    <w:rsid w:val="18CC272B"/>
    <w:rsid w:val="28225A2F"/>
    <w:rsid w:val="289B6442"/>
    <w:rsid w:val="2A2D6B69"/>
    <w:rsid w:val="2B873B83"/>
    <w:rsid w:val="2F370CF2"/>
    <w:rsid w:val="309E0C3C"/>
    <w:rsid w:val="41B31951"/>
    <w:rsid w:val="450F0806"/>
    <w:rsid w:val="462D3FE5"/>
    <w:rsid w:val="4C6F23B8"/>
    <w:rsid w:val="500F4B48"/>
    <w:rsid w:val="52BB4183"/>
    <w:rsid w:val="55991ADE"/>
    <w:rsid w:val="573643C3"/>
    <w:rsid w:val="58782ED9"/>
    <w:rsid w:val="6B487A9A"/>
    <w:rsid w:val="6D0805A1"/>
    <w:rsid w:val="704C0841"/>
    <w:rsid w:val="7424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D544"/>
  <w15:docId w15:val="{CDC6211C-3974-43F8-92B6-7B2E351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olor w:val="000000"/>
      <w:sz w:val="24"/>
    </w:rPr>
  </w:style>
  <w:style w:type="paragraph" w:styleId="a3">
    <w:name w:val="Normal Indent"/>
    <w:basedOn w:val="a"/>
    <w:qFormat/>
    <w:pPr>
      <w:ind w:firstLineChars="200" w:firstLine="420"/>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Calibri" w:eastAsia="Calibri" w:hAnsi="Calibri" w:cs="Calibri"/>
      <w:lang w:val="nl-NL" w:eastAsia="nl-NL" w:bidi="nl-NL"/>
    </w:rPr>
  </w:style>
  <w:style w:type="paragraph" w:styleId="a5">
    <w:name w:val="List Paragraph"/>
    <w:basedOn w:val="a"/>
    <w:uiPriority w:val="34"/>
    <w:qFormat/>
    <w:pPr>
      <w:widowControl/>
      <w:spacing w:after="200" w:line="276" w:lineRule="auto"/>
      <w:ind w:left="720"/>
      <w:contextualSpacing/>
      <w:jc w:val="left"/>
    </w:pPr>
    <w:rPr>
      <w:rFonts w:ascii="Calibri" w:eastAsia="宋体"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海冰</dc:creator>
  <cp:lastModifiedBy>548</cp:lastModifiedBy>
  <cp:revision>2</cp:revision>
  <cp:lastPrinted>2021-08-04T02:44:00Z</cp:lastPrinted>
  <dcterms:created xsi:type="dcterms:W3CDTF">2021-04-30T02:05:00Z</dcterms:created>
  <dcterms:modified xsi:type="dcterms:W3CDTF">2021-08-11T01:43:00Z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48FC4022DDCD498C98C91BE8C2AE65E1</vt:lpwstr>
  </property>
</Properties>
</file>