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间歇式气动压力系统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4E0B0150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