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55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eastAsia="zh-CN"/>
        </w:rPr>
        <w:t>中医骨伤科：作业治疗设备等</w:t>
      </w:r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18843442008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  <w:bookmarkStart w:id="0" w:name="_GoBack"/>
      <w:bookmarkEnd w:id="0"/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11月24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3A50555B"/>
    <w:p w14:paraId="1FF6B9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21059"/>
    <w:rsid w:val="007E2EF7"/>
    <w:rsid w:val="1B1E1106"/>
    <w:rsid w:val="20EB3DA5"/>
    <w:rsid w:val="4E487C6D"/>
    <w:rsid w:val="5E621059"/>
    <w:rsid w:val="6D6C230D"/>
    <w:rsid w:val="7EC62889"/>
    <w:rsid w:val="7FA8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332</Characters>
  <Lines>0</Lines>
  <Paragraphs>0</Paragraphs>
  <TotalTime>1</TotalTime>
  <ScaleCrop>false</ScaleCrop>
  <LinksUpToDate>false</LinksUpToDate>
  <CharactersWithSpaces>400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2025-11-10T08:17:00Z</dcterms:created>
  <dc:creator>脾性</dc:creator>
  <cp:lastModifiedBy>脾性</cp:lastModifiedBy>
  <dcterms:modified xsi:type="dcterms:W3CDTF">2025-11-19T06:16:30Z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8C669A46C4154CEBA1655F407EF70616_11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